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5BFF0" w14:textId="19009B24" w:rsidR="00F64494" w:rsidRPr="004153C8" w:rsidRDefault="6E194E10" w:rsidP="00E710F8">
      <w:pPr>
        <w:pStyle w:val="Heading1"/>
        <w:spacing w:line="240" w:lineRule="auto"/>
        <w:rPr>
          <w:b/>
          <w:bCs/>
          <w:color w:val="7030A0"/>
          <w:sz w:val="36"/>
          <w:szCs w:val="36"/>
        </w:rPr>
      </w:pPr>
      <w:r w:rsidRPr="6E194E10">
        <w:rPr>
          <w:b/>
          <w:bCs/>
          <w:color w:val="7030A0"/>
          <w:sz w:val="36"/>
          <w:szCs w:val="36"/>
        </w:rPr>
        <w:t>The TTA way – science</w:t>
      </w:r>
    </w:p>
    <w:p w14:paraId="0652E091" w14:textId="1F477F42" w:rsidR="00EA3D22" w:rsidRPr="004153C8" w:rsidRDefault="00EA3D22" w:rsidP="00E710F8">
      <w:pPr>
        <w:pStyle w:val="Heading2"/>
        <w:spacing w:line="240" w:lineRule="auto"/>
        <w:rPr>
          <w:rFonts w:cstheme="majorHAnsi"/>
          <w:b/>
          <w:color w:val="7030A0"/>
          <w:sz w:val="28"/>
          <w:szCs w:val="22"/>
        </w:rPr>
      </w:pPr>
      <w:r w:rsidRPr="004153C8">
        <w:rPr>
          <w:rFonts w:cstheme="majorHAnsi"/>
          <w:b/>
          <w:color w:val="7030A0"/>
          <w:sz w:val="28"/>
          <w:szCs w:val="22"/>
        </w:rPr>
        <w:t>Lesson structure and routines</w:t>
      </w:r>
    </w:p>
    <w:p w14:paraId="14E9D222" w14:textId="32C28280" w:rsidR="00C94DB7" w:rsidRPr="00713AE8" w:rsidRDefault="00C94DB7" w:rsidP="00E710F8">
      <w:pPr>
        <w:spacing w:line="240" w:lineRule="auto"/>
        <w:rPr>
          <w:rFonts w:asciiTheme="majorHAnsi" w:hAnsiTheme="majorHAnsi" w:cstheme="majorHAnsi"/>
          <w:b/>
          <w:bCs/>
        </w:rPr>
      </w:pPr>
      <w:r w:rsidRPr="00713AE8">
        <w:rPr>
          <w:rFonts w:asciiTheme="majorHAnsi" w:hAnsiTheme="majorHAnsi" w:cstheme="majorHAnsi"/>
          <w:b/>
          <w:bCs/>
        </w:rPr>
        <w:t>Lesson starts</w:t>
      </w:r>
      <w:r w:rsidR="003F4651">
        <w:rPr>
          <w:rFonts w:asciiTheme="majorHAnsi" w:hAnsiTheme="majorHAnsi" w:cstheme="majorHAnsi"/>
          <w:b/>
          <w:bCs/>
        </w:rPr>
        <w:t>/review of prior learning</w:t>
      </w:r>
    </w:p>
    <w:p w14:paraId="0B40916D" w14:textId="62B29519" w:rsidR="00EA3D22" w:rsidRPr="007074C3" w:rsidRDefault="0042686A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Lessons </w:t>
      </w:r>
      <w:r w:rsidR="00EA3D22" w:rsidRPr="00713AE8">
        <w:rPr>
          <w:rFonts w:asciiTheme="majorHAnsi" w:hAnsiTheme="majorHAnsi" w:cstheme="majorHAnsi"/>
        </w:rPr>
        <w:t xml:space="preserve">begin with a </w:t>
      </w:r>
      <w:proofErr w:type="gramStart"/>
      <w:r w:rsidR="00EA3D22" w:rsidRPr="00713AE8">
        <w:rPr>
          <w:rFonts w:asciiTheme="majorHAnsi" w:hAnsiTheme="majorHAnsi" w:cstheme="majorHAnsi"/>
        </w:rPr>
        <w:t>mini-quiz</w:t>
      </w:r>
      <w:proofErr w:type="gramEnd"/>
      <w:r w:rsidR="00EA3D22" w:rsidRPr="00713AE8">
        <w:rPr>
          <w:rFonts w:asciiTheme="majorHAnsi" w:hAnsiTheme="majorHAnsi" w:cstheme="majorHAnsi"/>
        </w:rPr>
        <w:t>. Th</w:t>
      </w:r>
      <w:r w:rsidR="00417CF3">
        <w:rPr>
          <w:rFonts w:asciiTheme="majorHAnsi" w:hAnsiTheme="majorHAnsi" w:cstheme="majorHAnsi"/>
        </w:rPr>
        <w:t>is</w:t>
      </w:r>
      <w:r w:rsidR="00EA3D22" w:rsidRPr="00713AE8">
        <w:rPr>
          <w:rFonts w:asciiTheme="majorHAnsi" w:hAnsiTheme="majorHAnsi" w:cstheme="majorHAnsi"/>
        </w:rPr>
        <w:t xml:space="preserve"> </w:t>
      </w:r>
      <w:r w:rsidR="001C6420">
        <w:rPr>
          <w:rFonts w:asciiTheme="majorHAnsi" w:hAnsiTheme="majorHAnsi" w:cstheme="majorHAnsi"/>
        </w:rPr>
        <w:t>might</w:t>
      </w:r>
      <w:r w:rsidR="001C6420" w:rsidRPr="00713AE8">
        <w:rPr>
          <w:rFonts w:asciiTheme="majorHAnsi" w:hAnsiTheme="majorHAnsi" w:cstheme="majorHAnsi"/>
        </w:rPr>
        <w:t xml:space="preserve"> </w:t>
      </w:r>
      <w:r w:rsidR="00EA3D22" w:rsidRPr="00713AE8">
        <w:rPr>
          <w:rFonts w:asciiTheme="majorHAnsi" w:hAnsiTheme="majorHAnsi" w:cstheme="majorHAnsi"/>
        </w:rPr>
        <w:t xml:space="preserve">not take place </w:t>
      </w:r>
      <w:r w:rsidR="00194F72">
        <w:rPr>
          <w:rFonts w:asciiTheme="majorHAnsi" w:hAnsiTheme="majorHAnsi" w:cstheme="majorHAnsi"/>
        </w:rPr>
        <w:t>if there is a practical or assessment that lesson</w:t>
      </w:r>
      <w:r w:rsidR="00B45D8E" w:rsidRPr="00713AE8">
        <w:rPr>
          <w:rFonts w:asciiTheme="majorHAnsi" w:hAnsiTheme="majorHAnsi" w:cstheme="majorHAnsi"/>
        </w:rPr>
        <w:t>.</w:t>
      </w:r>
      <w:r w:rsidR="00B45D8E" w:rsidRPr="00191EC0">
        <w:rPr>
          <w:rFonts w:asciiTheme="majorHAnsi" w:hAnsiTheme="majorHAnsi" w:cstheme="majorHAnsi"/>
          <w:color w:val="7030A0"/>
          <w:vertAlign w:val="superscript"/>
        </w:rPr>
        <w:t xml:space="preserve"> (</w:t>
      </w:r>
      <w:r w:rsidR="006D5F7F" w:rsidRPr="00191EC0">
        <w:rPr>
          <w:rFonts w:asciiTheme="majorHAnsi" w:hAnsiTheme="majorHAnsi" w:cstheme="majorHAnsi"/>
          <w:color w:val="7030A0"/>
          <w:vertAlign w:val="superscript"/>
        </w:rPr>
        <w:t>R1</w:t>
      </w:r>
      <w:r w:rsidR="00D65303" w:rsidRPr="00191EC0">
        <w:rPr>
          <w:rFonts w:asciiTheme="majorHAnsi" w:hAnsiTheme="majorHAnsi" w:cstheme="majorHAnsi"/>
          <w:color w:val="7030A0"/>
          <w:vertAlign w:val="superscript"/>
        </w:rPr>
        <w:t>, R10)</w:t>
      </w:r>
    </w:p>
    <w:p w14:paraId="68D5FB2F" w14:textId="66FFE6D9" w:rsidR="00910D7E" w:rsidRPr="00E710F8" w:rsidRDefault="00910D7E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Cs/>
        </w:rPr>
      </w:pPr>
      <w:r w:rsidRPr="00E710F8">
        <w:rPr>
          <w:rFonts w:asciiTheme="majorHAnsi" w:hAnsiTheme="majorHAnsi" w:cstheme="majorHAnsi"/>
          <w:bCs/>
        </w:rPr>
        <w:t xml:space="preserve">The </w:t>
      </w:r>
      <w:proofErr w:type="gramStart"/>
      <w:r w:rsidRPr="00E710F8">
        <w:rPr>
          <w:rFonts w:asciiTheme="majorHAnsi" w:hAnsiTheme="majorHAnsi" w:cstheme="majorHAnsi"/>
          <w:bCs/>
        </w:rPr>
        <w:t>mini-quizzes</w:t>
      </w:r>
      <w:proofErr w:type="gramEnd"/>
      <w:r w:rsidRPr="00E710F8">
        <w:rPr>
          <w:rFonts w:asciiTheme="majorHAnsi" w:hAnsiTheme="majorHAnsi" w:cstheme="majorHAnsi"/>
          <w:bCs/>
        </w:rPr>
        <w:t xml:space="preserve"> draw content from our centralised banks of Core Questions. These Core Questions are </w:t>
      </w:r>
      <w:r w:rsidR="00655A49" w:rsidRPr="00E710F8">
        <w:rPr>
          <w:rFonts w:asciiTheme="majorHAnsi" w:hAnsiTheme="majorHAnsi" w:cstheme="majorHAnsi"/>
          <w:bCs/>
        </w:rPr>
        <w:t xml:space="preserve">created by the department in collaboration and drive our curriculum. </w:t>
      </w:r>
    </w:p>
    <w:p w14:paraId="75BDA625" w14:textId="4308EDAD" w:rsidR="007074C3" w:rsidRPr="00D559B3" w:rsidRDefault="007074C3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</w:rPr>
      </w:pPr>
      <w:proofErr w:type="gramStart"/>
      <w:r w:rsidRPr="00191EC0">
        <w:rPr>
          <w:rFonts w:asciiTheme="majorHAnsi" w:hAnsiTheme="majorHAnsi" w:cstheme="majorHAnsi"/>
        </w:rPr>
        <w:t>Mini</w:t>
      </w:r>
      <w:r w:rsidR="005470D4">
        <w:rPr>
          <w:rFonts w:asciiTheme="majorHAnsi" w:hAnsiTheme="majorHAnsi" w:cstheme="majorHAnsi"/>
        </w:rPr>
        <w:t>-</w:t>
      </w:r>
      <w:r w:rsidRPr="00191EC0">
        <w:rPr>
          <w:rFonts w:asciiTheme="majorHAnsi" w:hAnsiTheme="majorHAnsi" w:cstheme="majorHAnsi"/>
        </w:rPr>
        <w:t>quizzes</w:t>
      </w:r>
      <w:proofErr w:type="gramEnd"/>
      <w:r w:rsidRPr="00191EC0">
        <w:rPr>
          <w:rFonts w:asciiTheme="majorHAnsi" w:hAnsiTheme="majorHAnsi" w:cstheme="majorHAnsi"/>
        </w:rPr>
        <w:t xml:space="preserve"> will be used for recall of content learnt to date, made up from a mix of topics </w:t>
      </w:r>
    </w:p>
    <w:p w14:paraId="1F737BC1" w14:textId="431291D6" w:rsidR="00CF71D0" w:rsidRPr="00D559B3" w:rsidRDefault="00A91C4D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>Teachers go over the answers as a class</w:t>
      </w:r>
      <w:r w:rsidR="003E2D6F">
        <w:rPr>
          <w:rFonts w:asciiTheme="majorHAnsi" w:hAnsiTheme="majorHAnsi" w:cstheme="majorHAnsi"/>
        </w:rPr>
        <w:t xml:space="preserve"> and gather data on student response</w:t>
      </w:r>
      <w:r w:rsidR="006737B8">
        <w:rPr>
          <w:rFonts w:asciiTheme="majorHAnsi" w:hAnsiTheme="majorHAnsi" w:cstheme="majorHAnsi"/>
        </w:rPr>
        <w:t xml:space="preserve"> whilst students self-assess</w:t>
      </w:r>
      <w:r w:rsidR="003E2D6F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</w:p>
    <w:p w14:paraId="7A48A370" w14:textId="53FBE2D6" w:rsidR="005A1DBB" w:rsidRPr="00E710F8" w:rsidRDefault="005A1DBB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>Teachers gather data about student knowledge</w:t>
      </w:r>
      <w:r w:rsidR="00CF4156">
        <w:rPr>
          <w:rFonts w:asciiTheme="majorHAnsi" w:hAnsiTheme="majorHAnsi" w:cstheme="majorHAnsi"/>
        </w:rPr>
        <w:t xml:space="preserve"> as it grows</w:t>
      </w:r>
      <w:r>
        <w:rPr>
          <w:rFonts w:asciiTheme="majorHAnsi" w:hAnsiTheme="majorHAnsi" w:cstheme="majorHAnsi"/>
        </w:rPr>
        <w:t xml:space="preserve"> in a range of ways, including</w:t>
      </w:r>
      <w:r w:rsidR="00261CFD">
        <w:rPr>
          <w:rFonts w:asciiTheme="majorHAnsi" w:hAnsiTheme="majorHAnsi" w:cstheme="majorHAnsi"/>
        </w:rPr>
        <w:t xml:space="preserve"> circulating whilst students are answering,</w:t>
      </w:r>
      <w:r>
        <w:rPr>
          <w:rFonts w:asciiTheme="majorHAnsi" w:hAnsiTheme="majorHAnsi" w:cstheme="majorHAnsi"/>
        </w:rPr>
        <w:t xml:space="preserve"> </w:t>
      </w:r>
      <w:r w:rsidR="007B3BD0">
        <w:rPr>
          <w:rFonts w:asciiTheme="majorHAnsi" w:hAnsiTheme="majorHAnsi" w:cstheme="majorHAnsi"/>
        </w:rPr>
        <w:t>questioning</w:t>
      </w:r>
      <w:r w:rsidR="00261CFD">
        <w:rPr>
          <w:rFonts w:asciiTheme="majorHAnsi" w:hAnsiTheme="majorHAnsi" w:cstheme="majorHAnsi"/>
        </w:rPr>
        <w:t xml:space="preserve"> during whole class </w:t>
      </w:r>
      <w:proofErr w:type="gramStart"/>
      <w:r w:rsidR="00261CFD">
        <w:rPr>
          <w:rFonts w:asciiTheme="majorHAnsi" w:hAnsiTheme="majorHAnsi" w:cstheme="majorHAnsi"/>
        </w:rPr>
        <w:t>response</w:t>
      </w:r>
      <w:proofErr w:type="gramEnd"/>
      <w:r w:rsidR="00390C21">
        <w:rPr>
          <w:rFonts w:asciiTheme="majorHAnsi" w:hAnsiTheme="majorHAnsi" w:cstheme="majorHAnsi"/>
        </w:rPr>
        <w:t xml:space="preserve"> and </w:t>
      </w:r>
      <w:r w:rsidR="00B16739">
        <w:rPr>
          <w:rFonts w:asciiTheme="majorHAnsi" w:hAnsiTheme="majorHAnsi" w:cstheme="majorHAnsi"/>
        </w:rPr>
        <w:t>asking for “hands up for question 1 correct…”</w:t>
      </w:r>
    </w:p>
    <w:p w14:paraId="32A08943" w14:textId="77777777" w:rsidR="003C4A22" w:rsidRPr="00E710F8" w:rsidRDefault="00831D65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>If a</w:t>
      </w:r>
      <w:r w:rsidR="007B3BD0">
        <w:rPr>
          <w:rFonts w:asciiTheme="majorHAnsi" w:hAnsiTheme="majorHAnsi" w:cstheme="majorHAnsi"/>
        </w:rPr>
        <w:t xml:space="preserve"> question</w:t>
      </w:r>
      <w:r>
        <w:rPr>
          <w:rFonts w:asciiTheme="majorHAnsi" w:hAnsiTheme="majorHAnsi" w:cstheme="majorHAnsi"/>
        </w:rPr>
        <w:t xml:space="preserve"> is</w:t>
      </w:r>
      <w:r w:rsidR="007B3BD0">
        <w:rPr>
          <w:rFonts w:asciiTheme="majorHAnsi" w:hAnsiTheme="majorHAnsi" w:cstheme="majorHAnsi"/>
        </w:rPr>
        <w:t xml:space="preserve"> limited in terms of valid responses, </w:t>
      </w:r>
      <w:r>
        <w:rPr>
          <w:rFonts w:asciiTheme="majorHAnsi" w:hAnsiTheme="majorHAnsi" w:cstheme="majorHAnsi"/>
        </w:rPr>
        <w:t xml:space="preserve">teachers will review it very quickly. If a question has a range of valid responses, teachers will </w:t>
      </w:r>
      <w:r w:rsidR="003C4A22">
        <w:rPr>
          <w:rFonts w:asciiTheme="majorHAnsi" w:hAnsiTheme="majorHAnsi" w:cstheme="majorHAnsi"/>
        </w:rPr>
        <w:t>discuss a range of possible correct answers to help students establish if theirs is correct.</w:t>
      </w:r>
    </w:p>
    <w:p w14:paraId="7600A2D9" w14:textId="7496DE26" w:rsidR="00C53FC3" w:rsidRPr="00E710F8" w:rsidRDefault="003C4A22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 xml:space="preserve">If class understanding is poor, teachers’ response depends on the nature of the question. </w:t>
      </w:r>
    </w:p>
    <w:p w14:paraId="5AD54E0A" w14:textId="31968D5E" w:rsidR="00963B00" w:rsidRPr="00E710F8" w:rsidRDefault="00963B00" w:rsidP="00963B00">
      <w:pPr>
        <w:pStyle w:val="ListParagraph"/>
        <w:numPr>
          <w:ilvl w:val="1"/>
          <w:numId w:val="1"/>
        </w:num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>If the question is prerequisite to today’s learning, it must be retaught fully.</w:t>
      </w:r>
    </w:p>
    <w:p w14:paraId="77BA114F" w14:textId="6143093F" w:rsidR="00963B00" w:rsidRPr="00E710F8" w:rsidRDefault="00963B00" w:rsidP="00E710F8">
      <w:pPr>
        <w:pStyle w:val="ListParagraph"/>
        <w:numPr>
          <w:ilvl w:val="1"/>
          <w:numId w:val="1"/>
        </w:num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 xml:space="preserve">If the question is not prerequisite, then </w:t>
      </w:r>
      <w:r w:rsidR="00380B27">
        <w:rPr>
          <w:rFonts w:asciiTheme="majorHAnsi" w:hAnsiTheme="majorHAnsi" w:cstheme="majorHAnsi"/>
        </w:rPr>
        <w:t xml:space="preserve">revisiting it may be delayed or carried out via Carousel. </w:t>
      </w:r>
    </w:p>
    <w:p w14:paraId="229EB3CF" w14:textId="2D8F4574" w:rsidR="007B3BD0" w:rsidRPr="00191EC0" w:rsidRDefault="00C53FC3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 xml:space="preserve">Quality of student response to the </w:t>
      </w:r>
      <w:proofErr w:type="gramStart"/>
      <w:r>
        <w:rPr>
          <w:rFonts w:asciiTheme="majorHAnsi" w:hAnsiTheme="majorHAnsi" w:cstheme="majorHAnsi"/>
        </w:rPr>
        <w:t>mini-quiz</w:t>
      </w:r>
      <w:proofErr w:type="gramEnd"/>
      <w:r>
        <w:rPr>
          <w:rFonts w:asciiTheme="majorHAnsi" w:hAnsiTheme="majorHAnsi" w:cstheme="majorHAnsi"/>
        </w:rPr>
        <w:t xml:space="preserve"> also gives teachers data about whether the student is doing their Carousel homework properly (see homework section)</w:t>
      </w:r>
      <w:r w:rsidR="007E34A6">
        <w:rPr>
          <w:rFonts w:asciiTheme="majorHAnsi" w:hAnsiTheme="majorHAnsi" w:cstheme="majorHAnsi"/>
        </w:rPr>
        <w:t xml:space="preserve">, which will often require a follow-up as below. </w:t>
      </w:r>
      <w:r w:rsidR="003C4A22">
        <w:rPr>
          <w:rFonts w:asciiTheme="majorHAnsi" w:hAnsiTheme="majorHAnsi" w:cstheme="majorHAnsi"/>
        </w:rPr>
        <w:t xml:space="preserve"> </w:t>
      </w:r>
    </w:p>
    <w:p w14:paraId="6B09B8B0" w14:textId="64B406AF" w:rsidR="00C94DB7" w:rsidRPr="007074C3" w:rsidRDefault="00C94DB7" w:rsidP="00E710F8">
      <w:pPr>
        <w:spacing w:line="240" w:lineRule="auto"/>
        <w:rPr>
          <w:rFonts w:asciiTheme="majorHAnsi" w:hAnsiTheme="majorHAnsi" w:cstheme="majorHAnsi"/>
          <w:b/>
        </w:rPr>
      </w:pPr>
      <w:r w:rsidRPr="007074C3">
        <w:rPr>
          <w:rFonts w:asciiTheme="majorHAnsi" w:hAnsiTheme="majorHAnsi" w:cstheme="majorHAnsi"/>
          <w:b/>
        </w:rPr>
        <w:t>Introduction of new material</w:t>
      </w:r>
    </w:p>
    <w:p w14:paraId="1814584E" w14:textId="691689F6" w:rsidR="006737B8" w:rsidRPr="002532AB" w:rsidRDefault="006737B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 w:rsidRPr="00E710F8">
        <w:rPr>
          <w:rFonts w:asciiTheme="majorHAnsi" w:hAnsiTheme="majorHAnsi" w:cstheme="majorHAnsi"/>
          <w:color w:val="000000" w:themeColor="text1"/>
        </w:rPr>
        <w:t>Before new material is taught, teachers check prerequisite knowledge using MWBs</w:t>
      </w:r>
      <w:r w:rsidR="002532AB" w:rsidRPr="00E710F8">
        <w:rPr>
          <w:rFonts w:asciiTheme="majorHAnsi" w:hAnsiTheme="majorHAnsi" w:cstheme="majorHAnsi"/>
          <w:color w:val="000000" w:themeColor="text1"/>
        </w:rPr>
        <w:t>, and only progress if students have the prerequisite knowledge</w:t>
      </w:r>
      <w:r w:rsidR="002532AB" w:rsidRPr="00E710F8">
        <w:rPr>
          <w:rFonts w:asciiTheme="majorHAnsi" w:hAnsiTheme="majorHAnsi" w:cstheme="majorHAnsi"/>
          <w:color w:val="7030A0"/>
        </w:rPr>
        <w:t>.</w:t>
      </w:r>
      <w:r w:rsidR="002532AB">
        <w:rPr>
          <w:rFonts w:asciiTheme="majorHAnsi" w:hAnsiTheme="majorHAnsi" w:cstheme="majorHAnsi"/>
        </w:rPr>
        <w:t xml:space="preserve"> If not, they reteach that knowledge fully. </w:t>
      </w:r>
      <w:r w:rsidR="002532AB" w:rsidRPr="00E710F8">
        <w:rPr>
          <w:rFonts w:asciiTheme="majorHAnsi" w:hAnsiTheme="majorHAnsi" w:cstheme="majorHAnsi"/>
        </w:rPr>
        <w:t xml:space="preserve"> </w:t>
      </w:r>
    </w:p>
    <w:p w14:paraId="259FD86F" w14:textId="6EBD1C44" w:rsidR="009B30E1" w:rsidRPr="00191EC0" w:rsidRDefault="009B30E1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  <w:bCs/>
          <w:color w:val="7030A0"/>
        </w:rPr>
      </w:pPr>
      <w:r w:rsidRPr="00713AE8">
        <w:rPr>
          <w:rFonts w:asciiTheme="majorHAnsi" w:hAnsiTheme="majorHAnsi" w:cstheme="majorHAnsi"/>
        </w:rPr>
        <w:t>Explanations are supplemented by expository techniques</w:t>
      </w:r>
      <w:r w:rsidR="0063226F">
        <w:rPr>
          <w:rFonts w:asciiTheme="majorHAnsi" w:hAnsiTheme="majorHAnsi" w:cstheme="majorHAnsi"/>
        </w:rPr>
        <w:t xml:space="preserve"> including</w:t>
      </w:r>
      <w:r w:rsidR="008C188D">
        <w:rPr>
          <w:rFonts w:asciiTheme="majorHAnsi" w:hAnsiTheme="majorHAnsi" w:cstheme="majorHAnsi"/>
        </w:rPr>
        <w:t xml:space="preserve"> </w:t>
      </w:r>
      <w:proofErr w:type="gramStart"/>
      <w:r w:rsidR="008C188D">
        <w:rPr>
          <w:rFonts w:asciiTheme="majorHAnsi" w:hAnsiTheme="majorHAnsi" w:cstheme="majorHAnsi"/>
        </w:rPr>
        <w:t xml:space="preserve">analogies, </w:t>
      </w:r>
      <w:r w:rsidR="00FF0435">
        <w:rPr>
          <w:rFonts w:asciiTheme="majorHAnsi" w:hAnsiTheme="majorHAnsi" w:cstheme="majorHAnsi"/>
        </w:rPr>
        <w:t xml:space="preserve"> and</w:t>
      </w:r>
      <w:proofErr w:type="gramEnd"/>
      <w:r w:rsidR="00FF0435">
        <w:rPr>
          <w:rFonts w:asciiTheme="majorHAnsi" w:hAnsiTheme="majorHAnsi" w:cstheme="majorHAnsi"/>
        </w:rPr>
        <w:t xml:space="preserve"> narrative progressions like</w:t>
      </w:r>
      <w:r w:rsidR="0002027E">
        <w:rPr>
          <w:rFonts w:asciiTheme="majorHAnsi" w:hAnsiTheme="majorHAnsi" w:cstheme="majorHAnsi"/>
        </w:rPr>
        <w:t xml:space="preserve"> </w:t>
      </w:r>
      <w:r w:rsidR="00FF0435">
        <w:rPr>
          <w:rFonts w:asciiTheme="majorHAnsi" w:hAnsiTheme="majorHAnsi" w:cstheme="majorHAnsi"/>
        </w:rPr>
        <w:t xml:space="preserve">familiar </w:t>
      </w:r>
      <w:r w:rsidR="0002027E" w:rsidRPr="0002027E">
        <w:rPr>
          <w:rFonts w:asciiTheme="majorHAnsi" w:eastAsia="Wingdings" w:hAnsiTheme="majorHAnsi" w:cstheme="majorHAnsi"/>
        </w:rPr>
        <w:sym w:font="Wingdings" w:char="F0E0"/>
      </w:r>
      <w:r w:rsidR="0002027E">
        <w:rPr>
          <w:rFonts w:asciiTheme="majorHAnsi" w:hAnsiTheme="majorHAnsi" w:cstheme="majorHAnsi"/>
        </w:rPr>
        <w:t xml:space="preserve"> </w:t>
      </w:r>
      <w:r w:rsidR="00FF0435">
        <w:rPr>
          <w:rFonts w:asciiTheme="majorHAnsi" w:hAnsiTheme="majorHAnsi" w:cstheme="majorHAnsi"/>
        </w:rPr>
        <w:t>unfamiliar</w:t>
      </w:r>
      <w:r w:rsidR="0002027E">
        <w:rPr>
          <w:rFonts w:asciiTheme="majorHAnsi" w:hAnsiTheme="majorHAnsi" w:cstheme="majorHAnsi"/>
        </w:rPr>
        <w:t>,</w:t>
      </w:r>
      <w:r w:rsidR="008C188D">
        <w:rPr>
          <w:rFonts w:asciiTheme="majorHAnsi" w:hAnsiTheme="majorHAnsi" w:cstheme="majorHAnsi"/>
        </w:rPr>
        <w:t xml:space="preserve"> concrete</w:t>
      </w:r>
      <w:r w:rsidR="00B3400B">
        <w:rPr>
          <w:rFonts w:asciiTheme="majorHAnsi" w:hAnsiTheme="majorHAnsi" w:cstheme="majorHAnsi"/>
        </w:rPr>
        <w:t xml:space="preserve"> </w:t>
      </w:r>
      <w:r w:rsidR="00B3400B" w:rsidRPr="00B3400B">
        <w:rPr>
          <w:rFonts w:asciiTheme="majorHAnsi" w:eastAsia="Wingdings" w:hAnsiTheme="majorHAnsi" w:cstheme="majorHAnsi"/>
        </w:rPr>
        <w:sym w:font="Wingdings" w:char="F0E0"/>
      </w:r>
      <w:r w:rsidR="00B3400B">
        <w:rPr>
          <w:rFonts w:asciiTheme="majorHAnsi" w:hAnsiTheme="majorHAnsi" w:cstheme="majorHAnsi"/>
        </w:rPr>
        <w:t xml:space="preserve"> </w:t>
      </w:r>
      <w:r w:rsidR="008C188D">
        <w:rPr>
          <w:rFonts w:asciiTheme="majorHAnsi" w:hAnsiTheme="majorHAnsi" w:cstheme="majorHAnsi"/>
        </w:rPr>
        <w:t>abstract</w:t>
      </w:r>
      <w:r w:rsidR="0036570A">
        <w:rPr>
          <w:rFonts w:asciiTheme="majorHAnsi" w:hAnsiTheme="majorHAnsi" w:cstheme="majorHAnsi"/>
        </w:rPr>
        <w:t>,</w:t>
      </w:r>
      <w:r w:rsidR="00B3400B">
        <w:rPr>
          <w:rFonts w:asciiTheme="majorHAnsi" w:hAnsiTheme="majorHAnsi" w:cstheme="majorHAnsi"/>
        </w:rPr>
        <w:t xml:space="preserve"> example</w:t>
      </w:r>
      <w:r w:rsidR="00FF0435">
        <w:rPr>
          <w:rFonts w:asciiTheme="majorHAnsi" w:hAnsiTheme="majorHAnsi" w:cstheme="majorHAnsi"/>
        </w:rPr>
        <w:t xml:space="preserve"> </w:t>
      </w:r>
      <w:r w:rsidR="00FF0435" w:rsidRPr="00FF0435">
        <w:rPr>
          <w:rFonts w:asciiTheme="majorHAnsi" w:hAnsiTheme="majorHAnsi" w:cstheme="majorHAnsi"/>
        </w:rPr>
        <w:sym w:font="Wingdings" w:char="F0E0"/>
      </w:r>
      <w:r w:rsidR="00FF0435">
        <w:rPr>
          <w:rFonts w:asciiTheme="majorHAnsi" w:hAnsiTheme="majorHAnsi" w:cstheme="majorHAnsi"/>
        </w:rPr>
        <w:t xml:space="preserve"> principle/definition</w:t>
      </w:r>
      <w:r w:rsidR="000710F5">
        <w:rPr>
          <w:rFonts w:asciiTheme="majorHAnsi" w:hAnsiTheme="majorHAnsi" w:cstheme="majorHAnsi"/>
        </w:rPr>
        <w:t>,</w:t>
      </w:r>
      <w:r w:rsidR="008C188D">
        <w:rPr>
          <w:rFonts w:asciiTheme="majorHAnsi" w:hAnsiTheme="majorHAnsi" w:cstheme="majorHAnsi"/>
        </w:rPr>
        <w:t xml:space="preserve"> and</w:t>
      </w:r>
      <w:r w:rsidR="00574F29">
        <w:rPr>
          <w:rFonts w:asciiTheme="majorHAnsi" w:hAnsiTheme="majorHAnsi" w:cstheme="majorHAnsi"/>
        </w:rPr>
        <w:t xml:space="preserve"> </w:t>
      </w:r>
      <w:r w:rsidR="000710F5">
        <w:rPr>
          <w:rFonts w:asciiTheme="majorHAnsi" w:hAnsiTheme="majorHAnsi" w:cstheme="majorHAnsi"/>
        </w:rPr>
        <w:t>drawing images and diagrams live under visualisers or on tablets.</w:t>
      </w:r>
      <w:r w:rsidR="00574F29" w:rsidRPr="00713AE8" w:rsidDel="00574F29">
        <w:rPr>
          <w:rFonts w:asciiTheme="majorHAnsi" w:hAnsiTheme="majorHAnsi" w:cstheme="majorHAnsi"/>
        </w:rPr>
        <w:t xml:space="preserve"> </w:t>
      </w:r>
      <w:r w:rsidR="00F6646A" w:rsidRPr="00191EC0">
        <w:rPr>
          <w:rFonts w:asciiTheme="majorHAnsi" w:hAnsiTheme="majorHAnsi" w:cstheme="majorHAnsi"/>
          <w:color w:val="7030A0"/>
          <w:vertAlign w:val="superscript"/>
        </w:rPr>
        <w:t>(R</w:t>
      </w:r>
      <w:r w:rsidR="00DB33D8" w:rsidRPr="00191EC0">
        <w:rPr>
          <w:rFonts w:asciiTheme="majorHAnsi" w:hAnsiTheme="majorHAnsi" w:cstheme="majorHAnsi"/>
          <w:color w:val="7030A0"/>
          <w:vertAlign w:val="superscript"/>
        </w:rPr>
        <w:t>2</w:t>
      </w:r>
      <w:r w:rsidR="00F6646A" w:rsidRPr="00191EC0">
        <w:rPr>
          <w:rFonts w:asciiTheme="majorHAnsi" w:hAnsiTheme="majorHAnsi" w:cstheme="majorHAnsi"/>
          <w:color w:val="7030A0"/>
          <w:vertAlign w:val="superscript"/>
        </w:rPr>
        <w:t>, R4)</w:t>
      </w:r>
    </w:p>
    <w:p w14:paraId="057A2AF8" w14:textId="32DB9F32" w:rsidR="009B30E1" w:rsidRPr="00713AE8" w:rsidRDefault="00C47A30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>Teachers</w:t>
      </w:r>
      <w:r w:rsidR="00574F29">
        <w:rPr>
          <w:rFonts w:asciiTheme="majorHAnsi" w:hAnsiTheme="majorHAnsi" w:cstheme="majorHAnsi"/>
        </w:rPr>
        <w:t>’</w:t>
      </w:r>
      <w:r>
        <w:rPr>
          <w:rFonts w:asciiTheme="majorHAnsi" w:hAnsiTheme="majorHAnsi" w:cstheme="majorHAnsi"/>
        </w:rPr>
        <w:t xml:space="preserve"> use of models</w:t>
      </w:r>
      <w:r w:rsidR="009B30E1" w:rsidRPr="00713AE8">
        <w:rPr>
          <w:rFonts w:asciiTheme="majorHAnsi" w:hAnsiTheme="majorHAnsi" w:cstheme="majorHAnsi"/>
        </w:rPr>
        <w:t xml:space="preserve"> will often include discussion of </w:t>
      </w:r>
      <w:r w:rsidR="007F1690">
        <w:rPr>
          <w:rFonts w:asciiTheme="majorHAnsi" w:hAnsiTheme="majorHAnsi" w:cstheme="majorHAnsi"/>
        </w:rPr>
        <w:t xml:space="preserve">a wide range of </w:t>
      </w:r>
      <w:r w:rsidR="009B30E1" w:rsidRPr="00713AE8">
        <w:rPr>
          <w:rFonts w:asciiTheme="majorHAnsi" w:hAnsiTheme="majorHAnsi" w:cstheme="majorHAnsi"/>
        </w:rPr>
        <w:t>examples</w:t>
      </w:r>
      <w:r w:rsidR="007F1690">
        <w:rPr>
          <w:rFonts w:asciiTheme="majorHAnsi" w:hAnsiTheme="majorHAnsi" w:cstheme="majorHAnsi"/>
        </w:rPr>
        <w:t xml:space="preserve"> and non-examples</w:t>
      </w:r>
      <w:r w:rsidR="009B30E1" w:rsidRPr="00713AE8">
        <w:rPr>
          <w:rFonts w:asciiTheme="majorHAnsi" w:hAnsiTheme="majorHAnsi" w:cstheme="majorHAnsi"/>
        </w:rPr>
        <w:t xml:space="preserve"> with teachers making their </w:t>
      </w:r>
      <w:r w:rsidR="0036570A">
        <w:rPr>
          <w:rFonts w:asciiTheme="majorHAnsi" w:hAnsiTheme="majorHAnsi" w:cstheme="majorHAnsi"/>
        </w:rPr>
        <w:t>commonalities and differences</w:t>
      </w:r>
      <w:r w:rsidR="0036570A" w:rsidRPr="00713AE8">
        <w:rPr>
          <w:rFonts w:asciiTheme="majorHAnsi" w:hAnsiTheme="majorHAnsi" w:cstheme="majorHAnsi"/>
        </w:rPr>
        <w:t xml:space="preserve"> </w:t>
      </w:r>
      <w:r w:rsidR="009B30E1" w:rsidRPr="00713AE8">
        <w:rPr>
          <w:rFonts w:asciiTheme="majorHAnsi" w:hAnsiTheme="majorHAnsi" w:cstheme="majorHAnsi"/>
        </w:rPr>
        <w:t xml:space="preserve">explicit. </w:t>
      </w:r>
      <w:r w:rsidR="00EE573D" w:rsidRPr="00191EC0">
        <w:rPr>
          <w:rFonts w:asciiTheme="majorHAnsi" w:hAnsiTheme="majorHAnsi" w:cstheme="majorHAnsi"/>
          <w:color w:val="7030A0"/>
          <w:vertAlign w:val="superscript"/>
        </w:rPr>
        <w:t>(R4)</w:t>
      </w:r>
    </w:p>
    <w:p w14:paraId="3ACF2DCE" w14:textId="2A370854" w:rsidR="009B30E1" w:rsidRPr="00713AE8" w:rsidRDefault="007F1690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>Where appropriate, s</w:t>
      </w:r>
      <w:r w:rsidR="009B30E1" w:rsidRPr="00713AE8">
        <w:rPr>
          <w:rFonts w:asciiTheme="majorHAnsi" w:hAnsiTheme="majorHAnsi" w:cstheme="majorHAnsi"/>
        </w:rPr>
        <w:t xml:space="preserve">cience teachers make use of demonstration </w:t>
      </w:r>
      <w:r w:rsidR="003F7048">
        <w:rPr>
          <w:rFonts w:asciiTheme="majorHAnsi" w:hAnsiTheme="majorHAnsi" w:cstheme="majorHAnsi"/>
        </w:rPr>
        <w:t xml:space="preserve">to illustrate </w:t>
      </w:r>
      <w:r w:rsidR="00C974A1">
        <w:rPr>
          <w:rFonts w:asciiTheme="majorHAnsi" w:hAnsiTheme="majorHAnsi" w:cstheme="majorHAnsi"/>
        </w:rPr>
        <w:t>scientific concepts in a more concrete form</w:t>
      </w:r>
      <w:r w:rsidR="009B30E1" w:rsidRPr="00713AE8">
        <w:rPr>
          <w:rFonts w:asciiTheme="majorHAnsi" w:hAnsiTheme="majorHAnsi" w:cstheme="majorHAnsi"/>
        </w:rPr>
        <w:t>.</w:t>
      </w:r>
      <w:r w:rsidR="00C47A30">
        <w:rPr>
          <w:rFonts w:asciiTheme="majorHAnsi" w:hAnsiTheme="majorHAnsi" w:cstheme="majorHAnsi"/>
        </w:rPr>
        <w:t xml:space="preserve"> </w:t>
      </w:r>
      <w:r w:rsidR="00EE573D" w:rsidRPr="00191EC0">
        <w:rPr>
          <w:rFonts w:asciiTheme="majorHAnsi" w:hAnsiTheme="majorHAnsi" w:cstheme="majorHAnsi"/>
          <w:color w:val="7030A0"/>
          <w:vertAlign w:val="superscript"/>
        </w:rPr>
        <w:t>(R2)</w:t>
      </w:r>
    </w:p>
    <w:p w14:paraId="5B16E872" w14:textId="77777777" w:rsidR="00830515" w:rsidRPr="00932B11" w:rsidRDefault="00163818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>Teachers will plan in examples and questions that test students’ prior conceptions of scientific ideas</w:t>
      </w:r>
      <w:r w:rsidR="00C47A30">
        <w:rPr>
          <w:rFonts w:asciiTheme="majorHAnsi" w:hAnsiTheme="majorHAnsi" w:cstheme="majorHAnsi"/>
        </w:rPr>
        <w:t xml:space="preserve"> which are often in conflict with correct interpretations of the world</w:t>
      </w:r>
      <w:r>
        <w:rPr>
          <w:rFonts w:asciiTheme="majorHAnsi" w:hAnsiTheme="majorHAnsi" w:cstheme="majorHAnsi"/>
        </w:rPr>
        <w:t>.</w:t>
      </w:r>
    </w:p>
    <w:p w14:paraId="01214B8A" w14:textId="77777777" w:rsidR="00830515" w:rsidRDefault="00830515" w:rsidP="00E710F8">
      <w:p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>Teaching equations</w:t>
      </w:r>
    </w:p>
    <w:p w14:paraId="391D1D24" w14:textId="34E0DC31" w:rsidR="009B30E1" w:rsidRDefault="00830515">
      <w:pPr>
        <w:pStyle w:val="ListParagraph"/>
        <w:numPr>
          <w:ilvl w:val="0"/>
          <w:numId w:val="16"/>
        </w:numPr>
        <w:spacing w:line="240" w:lineRule="auto"/>
        <w:rPr>
          <w:rFonts w:asciiTheme="majorHAnsi" w:hAnsiTheme="majorHAnsi" w:cstheme="majorHAnsi"/>
        </w:rPr>
      </w:pPr>
      <w:r w:rsidRPr="00932B11">
        <w:rPr>
          <w:rFonts w:asciiTheme="majorHAnsi" w:hAnsiTheme="majorHAnsi" w:cstheme="majorHAnsi"/>
        </w:rPr>
        <w:t xml:space="preserve">The department uses the DESCUS model </w:t>
      </w:r>
      <w:r w:rsidR="00E5364E">
        <w:rPr>
          <w:rFonts w:asciiTheme="majorHAnsi" w:hAnsiTheme="majorHAnsi" w:cstheme="majorHAnsi"/>
        </w:rPr>
        <w:t xml:space="preserve">(data, equation, </w:t>
      </w:r>
      <w:r w:rsidR="00513518">
        <w:rPr>
          <w:rFonts w:asciiTheme="majorHAnsi" w:hAnsiTheme="majorHAnsi" w:cstheme="majorHAnsi"/>
        </w:rPr>
        <w:t xml:space="preserve">substitute, calculate, unit, significant figures) </w:t>
      </w:r>
      <w:r w:rsidRPr="00932B11">
        <w:rPr>
          <w:rFonts w:asciiTheme="majorHAnsi" w:hAnsiTheme="majorHAnsi" w:cstheme="majorHAnsi"/>
        </w:rPr>
        <w:t>to teach equations</w:t>
      </w:r>
      <w:r w:rsidR="00CB4C52" w:rsidRPr="00932B11">
        <w:rPr>
          <w:rFonts w:asciiTheme="majorHAnsi" w:hAnsiTheme="majorHAnsi" w:cstheme="majorHAnsi"/>
        </w:rPr>
        <w:t xml:space="preserve">, with more </w:t>
      </w:r>
      <w:r w:rsidR="00BC0C53">
        <w:rPr>
          <w:rFonts w:asciiTheme="majorHAnsi" w:hAnsiTheme="majorHAnsi" w:cstheme="majorHAnsi"/>
        </w:rPr>
        <w:t>challenging</w:t>
      </w:r>
      <w:r w:rsidR="00CB4C52" w:rsidRPr="00932B11">
        <w:rPr>
          <w:rFonts w:asciiTheme="majorHAnsi" w:hAnsiTheme="majorHAnsi" w:cstheme="majorHAnsi"/>
        </w:rPr>
        <w:t xml:space="preserve"> “rearrange then substitute” methods used for high attaining groups. </w:t>
      </w:r>
      <w:r w:rsidR="00163818" w:rsidRPr="00932B11">
        <w:rPr>
          <w:rFonts w:asciiTheme="majorHAnsi" w:hAnsiTheme="majorHAnsi" w:cstheme="majorHAnsi"/>
        </w:rPr>
        <w:t xml:space="preserve"> </w:t>
      </w:r>
    </w:p>
    <w:p w14:paraId="316C2429" w14:textId="707950E7" w:rsidR="00393646" w:rsidRPr="00932B11" w:rsidRDefault="00393646" w:rsidP="00E710F8">
      <w:pPr>
        <w:pStyle w:val="ListParagraph"/>
        <w:numPr>
          <w:ilvl w:val="0"/>
          <w:numId w:val="16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Before introducing a new equation, teachers </w:t>
      </w:r>
      <w:r w:rsidR="00A92005">
        <w:rPr>
          <w:rFonts w:asciiTheme="majorHAnsi" w:hAnsiTheme="majorHAnsi" w:cstheme="majorHAnsi"/>
        </w:rPr>
        <w:t>outline its conceptual basis.</w:t>
      </w:r>
    </w:p>
    <w:p w14:paraId="62C94A2E" w14:textId="1C475AC1" w:rsidR="00EA3374" w:rsidRDefault="002D39A6" w:rsidP="00E710F8">
      <w:pPr>
        <w:pStyle w:val="ListParagraph"/>
        <w:numPr>
          <w:ilvl w:val="0"/>
          <w:numId w:val="16"/>
        </w:numPr>
        <w:spacing w:line="240" w:lineRule="auto"/>
        <w:rPr>
          <w:rFonts w:asciiTheme="majorHAnsi" w:hAnsiTheme="majorHAnsi" w:cstheme="majorHAnsi"/>
          <w:b/>
        </w:rPr>
      </w:pPr>
      <w:r w:rsidRPr="00932B11">
        <w:rPr>
          <w:rFonts w:asciiTheme="majorHAnsi" w:hAnsiTheme="majorHAnsi" w:cstheme="majorHAnsi"/>
        </w:rPr>
        <w:t xml:space="preserve">When </w:t>
      </w:r>
      <w:r w:rsidR="00A92005">
        <w:rPr>
          <w:rFonts w:asciiTheme="majorHAnsi" w:hAnsiTheme="majorHAnsi" w:cstheme="majorHAnsi"/>
        </w:rPr>
        <w:t>preparing</w:t>
      </w:r>
      <w:r w:rsidRPr="00932B11">
        <w:rPr>
          <w:rFonts w:asciiTheme="majorHAnsi" w:hAnsiTheme="majorHAnsi" w:cstheme="majorHAnsi"/>
        </w:rPr>
        <w:t xml:space="preserve"> equations</w:t>
      </w:r>
      <w:r w:rsidR="00A92005">
        <w:rPr>
          <w:rFonts w:asciiTheme="majorHAnsi" w:hAnsiTheme="majorHAnsi" w:cstheme="majorHAnsi"/>
        </w:rPr>
        <w:t xml:space="preserve"> practice work</w:t>
      </w:r>
      <w:r w:rsidRPr="00932B11">
        <w:rPr>
          <w:rFonts w:asciiTheme="majorHAnsi" w:hAnsiTheme="majorHAnsi" w:cstheme="majorHAnsi"/>
        </w:rPr>
        <w:t xml:space="preserve">, teachers </w:t>
      </w:r>
      <w:r w:rsidR="00513518">
        <w:rPr>
          <w:rFonts w:asciiTheme="majorHAnsi" w:hAnsiTheme="majorHAnsi" w:cstheme="majorHAnsi"/>
        </w:rPr>
        <w:t>utilise</w:t>
      </w:r>
      <w:r w:rsidR="00292B56">
        <w:rPr>
          <w:rFonts w:asciiTheme="majorHAnsi" w:hAnsiTheme="majorHAnsi" w:cstheme="majorHAnsi"/>
        </w:rPr>
        <w:t xml:space="preserve"> </w:t>
      </w:r>
      <w:r w:rsidR="00C364BF">
        <w:rPr>
          <w:rFonts w:asciiTheme="majorHAnsi" w:hAnsiTheme="majorHAnsi" w:cstheme="majorHAnsi"/>
        </w:rPr>
        <w:t>question</w:t>
      </w:r>
      <w:r w:rsidR="00513518">
        <w:rPr>
          <w:rFonts w:asciiTheme="majorHAnsi" w:hAnsiTheme="majorHAnsi" w:cstheme="majorHAnsi"/>
        </w:rPr>
        <w:t xml:space="preserve"> </w:t>
      </w:r>
      <w:r w:rsidR="00C364BF">
        <w:rPr>
          <w:rFonts w:asciiTheme="majorHAnsi" w:hAnsiTheme="majorHAnsi" w:cstheme="majorHAnsi"/>
        </w:rPr>
        <w:t>s</w:t>
      </w:r>
      <w:r w:rsidR="00513518">
        <w:rPr>
          <w:rFonts w:asciiTheme="majorHAnsi" w:hAnsiTheme="majorHAnsi" w:cstheme="majorHAnsi"/>
        </w:rPr>
        <w:t>ets</w:t>
      </w:r>
      <w:r w:rsidR="00C364BF">
        <w:rPr>
          <w:rFonts w:asciiTheme="majorHAnsi" w:hAnsiTheme="majorHAnsi" w:cstheme="majorHAnsi"/>
        </w:rPr>
        <w:t xml:space="preserve"> that increase in challenge</w:t>
      </w:r>
      <w:r w:rsidR="00A92005">
        <w:rPr>
          <w:rFonts w:asciiTheme="majorHAnsi" w:hAnsiTheme="majorHAnsi" w:cstheme="majorHAnsi"/>
        </w:rPr>
        <w:t xml:space="preserve"> through </w:t>
      </w:r>
      <w:r w:rsidR="000F41A6">
        <w:rPr>
          <w:rFonts w:asciiTheme="majorHAnsi" w:hAnsiTheme="majorHAnsi" w:cstheme="majorHAnsi"/>
        </w:rPr>
        <w:t xml:space="preserve">methods like </w:t>
      </w:r>
      <w:r w:rsidR="00A92005">
        <w:rPr>
          <w:rFonts w:asciiTheme="majorHAnsi" w:hAnsiTheme="majorHAnsi" w:cstheme="majorHAnsi"/>
        </w:rPr>
        <w:t>interleaving, unit conversions</w:t>
      </w:r>
      <w:r w:rsidR="000F41A6">
        <w:rPr>
          <w:rFonts w:asciiTheme="majorHAnsi" w:hAnsiTheme="majorHAnsi" w:cstheme="majorHAnsi"/>
        </w:rPr>
        <w:t>, multi-step calculations and more conceptual questions</w:t>
      </w:r>
      <w:r w:rsidR="00EA3374">
        <w:rPr>
          <w:rFonts w:asciiTheme="majorHAnsi" w:hAnsiTheme="majorHAnsi" w:cstheme="majorHAnsi"/>
          <w:b/>
        </w:rPr>
        <w:t>.</w:t>
      </w:r>
    </w:p>
    <w:p w14:paraId="450346CB" w14:textId="77777777" w:rsidR="00EA3374" w:rsidRDefault="00EA3374" w:rsidP="00E710F8">
      <w:pPr>
        <w:pStyle w:val="ListParagraph"/>
        <w:spacing w:line="240" w:lineRule="auto"/>
        <w:ind w:left="360"/>
        <w:rPr>
          <w:rFonts w:asciiTheme="majorHAnsi" w:hAnsiTheme="majorHAnsi" w:cstheme="majorHAnsi"/>
          <w:b/>
        </w:rPr>
      </w:pPr>
    </w:p>
    <w:p w14:paraId="2A0D75DB" w14:textId="77777777" w:rsidR="00B81852" w:rsidRDefault="00B81852" w:rsidP="00B81852">
      <w:pPr>
        <w:spacing w:line="240" w:lineRule="auto"/>
        <w:rPr>
          <w:rFonts w:asciiTheme="majorHAnsi" w:hAnsiTheme="majorHAnsi" w:cstheme="majorBidi"/>
          <w:b/>
          <w:bCs/>
        </w:rPr>
      </w:pPr>
      <w:r>
        <w:rPr>
          <w:rFonts w:asciiTheme="majorHAnsi" w:hAnsiTheme="majorHAnsi" w:cstheme="majorBidi"/>
          <w:b/>
          <w:bCs/>
        </w:rPr>
        <w:t>Check and consolidate</w:t>
      </w:r>
    </w:p>
    <w:p w14:paraId="616F188A" w14:textId="77777777" w:rsidR="00B81852" w:rsidRDefault="00B81852" w:rsidP="00B81852">
      <w:pPr>
        <w:pStyle w:val="ListParagraph"/>
        <w:numPr>
          <w:ilvl w:val="0"/>
          <w:numId w:val="20"/>
        </w:numPr>
        <w:spacing w:line="240" w:lineRule="auto"/>
        <w:rPr>
          <w:rFonts w:asciiTheme="majorHAnsi" w:hAnsiTheme="majorHAnsi" w:cstheme="majorBidi"/>
        </w:rPr>
      </w:pPr>
      <w:r>
        <w:rPr>
          <w:rFonts w:asciiTheme="majorHAnsi" w:hAnsiTheme="majorHAnsi" w:cstheme="majorBidi"/>
        </w:rPr>
        <w:t>At the start of each lesson, MWBs will be handed out to be used for whole class check and consolidate (C&amp;C).</w:t>
      </w:r>
    </w:p>
    <w:p w14:paraId="7E0D58FF" w14:textId="50C4A9F2" w:rsidR="00B81852" w:rsidRDefault="00B81852" w:rsidP="00B81852">
      <w:pPr>
        <w:pStyle w:val="ListParagraph"/>
        <w:numPr>
          <w:ilvl w:val="0"/>
          <w:numId w:val="20"/>
        </w:numPr>
        <w:spacing w:line="240" w:lineRule="auto"/>
        <w:rPr>
          <w:rFonts w:asciiTheme="majorHAnsi" w:hAnsiTheme="majorHAnsi" w:cstheme="majorBidi"/>
        </w:rPr>
      </w:pPr>
      <w:r>
        <w:rPr>
          <w:rFonts w:asciiTheme="majorHAnsi" w:hAnsiTheme="majorHAnsi" w:cstheme="majorBidi"/>
        </w:rPr>
        <w:t>Once teachers have finished their explanations</w:t>
      </w:r>
      <w:r w:rsidR="0014651D">
        <w:rPr>
          <w:rFonts w:asciiTheme="majorHAnsi" w:hAnsiTheme="majorHAnsi" w:cstheme="majorBidi"/>
        </w:rPr>
        <w:t>,</w:t>
      </w:r>
      <w:r>
        <w:rPr>
          <w:rFonts w:asciiTheme="majorHAnsi" w:hAnsiTheme="majorHAnsi" w:cstheme="majorBidi"/>
        </w:rPr>
        <w:t xml:space="preserve"> they use planned questions </w:t>
      </w:r>
      <w:r w:rsidR="002F16FD">
        <w:rPr>
          <w:rFonts w:asciiTheme="majorHAnsi" w:hAnsiTheme="majorHAnsi" w:cstheme="majorBidi"/>
        </w:rPr>
        <w:t>and</w:t>
      </w:r>
      <w:r>
        <w:rPr>
          <w:rFonts w:asciiTheme="majorHAnsi" w:hAnsiTheme="majorHAnsi" w:cstheme="majorBidi"/>
        </w:rPr>
        <w:t xml:space="preserve"> partially erased diagrams to C&amp;C student understanding. </w:t>
      </w:r>
    </w:p>
    <w:p w14:paraId="611C19EF" w14:textId="69246919" w:rsidR="00B81852" w:rsidRPr="00DB6BFE" w:rsidRDefault="00B81852" w:rsidP="00B81852">
      <w:pPr>
        <w:pStyle w:val="ListParagraph"/>
        <w:numPr>
          <w:ilvl w:val="0"/>
          <w:numId w:val="20"/>
        </w:numPr>
        <w:spacing w:line="240" w:lineRule="auto"/>
        <w:rPr>
          <w:rFonts w:asciiTheme="majorHAnsi" w:hAnsiTheme="majorHAnsi" w:cstheme="majorBidi"/>
        </w:rPr>
      </w:pPr>
      <w:r>
        <w:rPr>
          <w:rFonts w:asciiTheme="majorHAnsi" w:hAnsiTheme="majorHAnsi" w:cstheme="majorBidi"/>
        </w:rPr>
        <w:t>If student understanding is poor</w:t>
      </w:r>
      <w:r w:rsidR="00393646">
        <w:rPr>
          <w:rFonts w:asciiTheme="majorHAnsi" w:hAnsiTheme="majorHAnsi" w:cstheme="majorBidi"/>
        </w:rPr>
        <w:t xml:space="preserve"> (lower than 80 % success rate)</w:t>
      </w:r>
      <w:r>
        <w:rPr>
          <w:rFonts w:asciiTheme="majorHAnsi" w:hAnsiTheme="majorHAnsi" w:cstheme="majorBidi"/>
        </w:rPr>
        <w:t>, then teachers re-</w:t>
      </w:r>
      <w:r w:rsidR="0014651D">
        <w:rPr>
          <w:rFonts w:asciiTheme="majorHAnsi" w:hAnsiTheme="majorHAnsi" w:cstheme="majorBidi"/>
        </w:rPr>
        <w:t>teach</w:t>
      </w:r>
      <w:r>
        <w:rPr>
          <w:rFonts w:asciiTheme="majorHAnsi" w:hAnsiTheme="majorHAnsi" w:cstheme="majorBidi"/>
        </w:rPr>
        <w:t xml:space="preserve"> the information.</w:t>
      </w:r>
    </w:p>
    <w:p w14:paraId="56C0F4AC" w14:textId="35A8203F" w:rsidR="00C94DB7" w:rsidRPr="006B4EFD" w:rsidRDefault="0084264A" w:rsidP="00E710F8">
      <w:p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Independent </w:t>
      </w:r>
      <w:r w:rsidR="00C94DB7" w:rsidRPr="009077FA">
        <w:rPr>
          <w:rFonts w:asciiTheme="majorHAnsi" w:hAnsiTheme="majorHAnsi" w:cstheme="majorHAnsi"/>
          <w:b/>
        </w:rPr>
        <w:t>Practice</w:t>
      </w:r>
    </w:p>
    <w:p w14:paraId="2C282CC6" w14:textId="0DF89FE9" w:rsidR="00B52061" w:rsidRDefault="006707E5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 science, students are given many opportunities to complete extensive independent practice, usually administered through centralised booklets. </w:t>
      </w:r>
    </w:p>
    <w:p w14:paraId="0391F581" w14:textId="78716897" w:rsidR="00574657" w:rsidRPr="00713AE8" w:rsidRDefault="00574657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 w:rsidRPr="00713AE8">
        <w:rPr>
          <w:rFonts w:asciiTheme="majorHAnsi" w:hAnsiTheme="majorHAnsi" w:cstheme="majorHAnsi"/>
        </w:rPr>
        <w:t>Initially</w:t>
      </w:r>
      <w:r w:rsidR="00577DC0">
        <w:rPr>
          <w:rFonts w:asciiTheme="majorHAnsi" w:hAnsiTheme="majorHAnsi" w:cstheme="majorHAnsi"/>
        </w:rPr>
        <w:t>, teachers will</w:t>
      </w:r>
      <w:r w:rsidRPr="00713AE8">
        <w:rPr>
          <w:rFonts w:asciiTheme="majorHAnsi" w:hAnsiTheme="majorHAnsi" w:cstheme="majorHAnsi"/>
        </w:rPr>
        <w:t xml:space="preserve"> guid</w:t>
      </w:r>
      <w:r w:rsidR="00577DC0">
        <w:rPr>
          <w:rFonts w:asciiTheme="majorHAnsi" w:hAnsiTheme="majorHAnsi" w:cstheme="majorHAnsi"/>
        </w:rPr>
        <w:t>e students</w:t>
      </w:r>
      <w:r w:rsidRPr="00713AE8">
        <w:rPr>
          <w:rFonts w:asciiTheme="majorHAnsi" w:hAnsiTheme="majorHAnsi" w:cstheme="majorHAnsi"/>
        </w:rPr>
        <w:t xml:space="preserve"> as they begin to practi</w:t>
      </w:r>
      <w:r w:rsidR="00577DC0">
        <w:rPr>
          <w:rFonts w:asciiTheme="majorHAnsi" w:hAnsiTheme="majorHAnsi" w:cstheme="majorHAnsi"/>
        </w:rPr>
        <w:t>s</w:t>
      </w:r>
      <w:r w:rsidRPr="00713AE8">
        <w:rPr>
          <w:rFonts w:asciiTheme="majorHAnsi" w:hAnsiTheme="majorHAnsi" w:cstheme="majorHAnsi"/>
        </w:rPr>
        <w:t xml:space="preserve">e. This can be through a number of </w:t>
      </w:r>
      <w:r w:rsidR="000831FE">
        <w:rPr>
          <w:rFonts w:asciiTheme="majorHAnsi" w:hAnsiTheme="majorHAnsi" w:cstheme="majorHAnsi"/>
        </w:rPr>
        <w:t xml:space="preserve">teacher-prepared </w:t>
      </w:r>
      <w:r w:rsidRPr="00713AE8">
        <w:rPr>
          <w:rFonts w:asciiTheme="majorHAnsi" w:hAnsiTheme="majorHAnsi" w:cstheme="majorHAnsi"/>
        </w:rPr>
        <w:t>external supports including worked examples, step by steps</w:t>
      </w:r>
      <w:r w:rsidR="007E390D">
        <w:rPr>
          <w:rFonts w:asciiTheme="majorHAnsi" w:hAnsiTheme="majorHAnsi" w:cstheme="majorHAnsi"/>
        </w:rPr>
        <w:t>, texts, knowledge organisers</w:t>
      </w:r>
      <w:r w:rsidR="00713597">
        <w:rPr>
          <w:rFonts w:asciiTheme="majorHAnsi" w:hAnsiTheme="majorHAnsi" w:cstheme="majorHAnsi"/>
        </w:rPr>
        <w:t>/Core Questions</w:t>
      </w:r>
      <w:r w:rsidR="007E390D">
        <w:rPr>
          <w:rFonts w:asciiTheme="majorHAnsi" w:hAnsiTheme="majorHAnsi" w:cstheme="majorHAnsi"/>
        </w:rPr>
        <w:t xml:space="preserve">, tables, equation banks, </w:t>
      </w:r>
      <w:r w:rsidRPr="00713AE8">
        <w:rPr>
          <w:rFonts w:asciiTheme="majorHAnsi" w:hAnsiTheme="majorHAnsi" w:cstheme="majorHAnsi"/>
        </w:rPr>
        <w:t>problem pairs</w:t>
      </w:r>
      <w:r w:rsidR="007E390D">
        <w:rPr>
          <w:rFonts w:asciiTheme="majorHAnsi" w:hAnsiTheme="majorHAnsi" w:cstheme="majorHAnsi"/>
        </w:rPr>
        <w:t xml:space="preserve"> and the </w:t>
      </w:r>
      <w:proofErr w:type="gramStart"/>
      <w:r w:rsidR="007E390D">
        <w:rPr>
          <w:rFonts w:asciiTheme="majorHAnsi" w:hAnsiTheme="majorHAnsi" w:cstheme="majorHAnsi"/>
        </w:rPr>
        <w:t>like</w:t>
      </w:r>
      <w:r w:rsidRPr="00713AE8">
        <w:rPr>
          <w:rFonts w:asciiTheme="majorHAnsi" w:hAnsiTheme="majorHAnsi" w:cstheme="majorHAnsi"/>
        </w:rPr>
        <w:t>.</w:t>
      </w:r>
      <w:r w:rsidR="00BA04B4" w:rsidRPr="00BA04B4">
        <w:rPr>
          <w:rFonts w:asciiTheme="majorHAnsi" w:hAnsiTheme="majorHAnsi" w:cstheme="majorHAnsi"/>
          <w:color w:val="7030A0"/>
          <w:vertAlign w:val="superscript"/>
        </w:rPr>
        <w:t>(</w:t>
      </w:r>
      <w:proofErr w:type="gramEnd"/>
      <w:r w:rsidR="00BA04B4" w:rsidRPr="00BA04B4">
        <w:rPr>
          <w:rFonts w:asciiTheme="majorHAnsi" w:hAnsiTheme="majorHAnsi" w:cstheme="majorHAnsi"/>
          <w:color w:val="7030A0"/>
          <w:vertAlign w:val="superscript"/>
        </w:rPr>
        <w:t>R5)</w:t>
      </w:r>
    </w:p>
    <w:p w14:paraId="4AF6ED9C" w14:textId="0F6E0C4F" w:rsidR="00F1183A" w:rsidRPr="00AD0266" w:rsidRDefault="00574657" w:rsidP="00E710F8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 w:rsidRPr="00713AE8">
        <w:rPr>
          <w:rFonts w:asciiTheme="majorHAnsi" w:hAnsiTheme="majorHAnsi" w:cstheme="majorHAnsi"/>
        </w:rPr>
        <w:lastRenderedPageBreak/>
        <w:t xml:space="preserve">As </w:t>
      </w:r>
      <w:r w:rsidR="003A3779">
        <w:rPr>
          <w:rFonts w:asciiTheme="majorHAnsi" w:hAnsiTheme="majorHAnsi" w:cstheme="majorHAnsi"/>
        </w:rPr>
        <w:t>the majo</w:t>
      </w:r>
      <w:r w:rsidR="004F0A3D">
        <w:rPr>
          <w:rFonts w:asciiTheme="majorHAnsi" w:hAnsiTheme="majorHAnsi" w:cstheme="majorHAnsi"/>
        </w:rPr>
        <w:t>rity of</w:t>
      </w:r>
      <w:r w:rsidRPr="00713AE8">
        <w:rPr>
          <w:rFonts w:asciiTheme="majorHAnsi" w:hAnsiTheme="majorHAnsi" w:cstheme="majorHAnsi"/>
        </w:rPr>
        <w:t xml:space="preserve"> students continue through their practice</w:t>
      </w:r>
      <w:r w:rsidR="004F0A3D">
        <w:rPr>
          <w:rFonts w:asciiTheme="majorHAnsi" w:hAnsiTheme="majorHAnsi" w:cstheme="majorHAnsi"/>
        </w:rPr>
        <w:t xml:space="preserve"> </w:t>
      </w:r>
      <w:r w:rsidR="004F0A3D" w:rsidRPr="00713AE8">
        <w:rPr>
          <w:rFonts w:asciiTheme="majorHAnsi" w:hAnsiTheme="majorHAnsi" w:cstheme="majorHAnsi"/>
        </w:rPr>
        <w:t>independently</w:t>
      </w:r>
      <w:r w:rsidRPr="00713AE8">
        <w:rPr>
          <w:rFonts w:asciiTheme="majorHAnsi" w:hAnsiTheme="majorHAnsi" w:cstheme="majorHAnsi"/>
        </w:rPr>
        <w:t xml:space="preserve">, </w:t>
      </w:r>
      <w:r w:rsidR="00FB4C1D">
        <w:rPr>
          <w:rFonts w:asciiTheme="majorHAnsi" w:hAnsiTheme="majorHAnsi" w:cstheme="majorHAnsi"/>
        </w:rPr>
        <w:t>s</w:t>
      </w:r>
      <w:r w:rsidR="00070995">
        <w:rPr>
          <w:rFonts w:asciiTheme="majorHAnsi" w:hAnsiTheme="majorHAnsi" w:cstheme="majorHAnsi"/>
        </w:rPr>
        <w:t xml:space="preserve">caffolds </w:t>
      </w:r>
      <w:r w:rsidR="004E79EC">
        <w:rPr>
          <w:rFonts w:asciiTheme="majorHAnsi" w:hAnsiTheme="majorHAnsi" w:cstheme="majorHAnsi"/>
        </w:rPr>
        <w:t>and supports</w:t>
      </w:r>
      <w:r w:rsidR="00F1183A">
        <w:rPr>
          <w:rFonts w:asciiTheme="majorHAnsi" w:hAnsiTheme="majorHAnsi" w:cstheme="majorHAnsi"/>
        </w:rPr>
        <w:t xml:space="preserve"> </w:t>
      </w:r>
      <w:r w:rsidR="004E79EC">
        <w:rPr>
          <w:rFonts w:asciiTheme="majorHAnsi" w:hAnsiTheme="majorHAnsi" w:cstheme="majorHAnsi"/>
        </w:rPr>
        <w:t>are</w:t>
      </w:r>
      <w:r w:rsidR="00CB51A6">
        <w:rPr>
          <w:rFonts w:asciiTheme="majorHAnsi" w:hAnsiTheme="majorHAnsi" w:cstheme="majorHAnsi"/>
        </w:rPr>
        <w:t xml:space="preserve"> </w:t>
      </w:r>
      <w:proofErr w:type="gramStart"/>
      <w:r w:rsidR="00CB51A6">
        <w:rPr>
          <w:rFonts w:asciiTheme="majorHAnsi" w:hAnsiTheme="majorHAnsi" w:cstheme="majorHAnsi"/>
        </w:rPr>
        <w:t>faded</w:t>
      </w:r>
      <w:r w:rsidR="004F0A3D">
        <w:rPr>
          <w:rFonts w:asciiTheme="majorHAnsi" w:hAnsiTheme="majorHAnsi" w:cstheme="majorHAnsi"/>
        </w:rPr>
        <w:t>.</w:t>
      </w:r>
      <w:r w:rsidR="004F0A3D">
        <w:rPr>
          <w:rFonts w:asciiTheme="majorHAnsi" w:hAnsiTheme="majorHAnsi" w:cstheme="majorHAnsi"/>
          <w:color w:val="7030A0"/>
          <w:vertAlign w:val="superscript"/>
        </w:rPr>
        <w:t>(</w:t>
      </w:r>
      <w:proofErr w:type="gramEnd"/>
      <w:r w:rsidR="004733C6" w:rsidRPr="004733C6">
        <w:rPr>
          <w:rFonts w:asciiTheme="majorHAnsi" w:hAnsiTheme="majorHAnsi" w:cstheme="majorHAnsi"/>
          <w:color w:val="7030A0"/>
          <w:vertAlign w:val="superscript"/>
        </w:rPr>
        <w:t>R7</w:t>
      </w:r>
      <w:r w:rsidR="00F204E8">
        <w:rPr>
          <w:rFonts w:asciiTheme="majorHAnsi" w:hAnsiTheme="majorHAnsi" w:cstheme="majorHAnsi"/>
          <w:color w:val="7030A0"/>
          <w:vertAlign w:val="superscript"/>
        </w:rPr>
        <w:t>)</w:t>
      </w:r>
    </w:p>
    <w:p w14:paraId="37531195" w14:textId="31C657D3" w:rsidR="00067A4D" w:rsidRDefault="0028048B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Students will be provided with at least as much </w:t>
      </w:r>
      <w:r w:rsidR="00714EEE">
        <w:rPr>
          <w:rFonts w:asciiTheme="majorHAnsi" w:hAnsiTheme="majorHAnsi" w:cstheme="majorHAnsi"/>
        </w:rPr>
        <w:t xml:space="preserve">time to </w:t>
      </w:r>
      <w:r>
        <w:rPr>
          <w:rFonts w:asciiTheme="majorHAnsi" w:hAnsiTheme="majorHAnsi" w:cstheme="majorHAnsi"/>
        </w:rPr>
        <w:t>practi</w:t>
      </w:r>
      <w:r w:rsidR="00714EEE">
        <w:rPr>
          <w:rFonts w:asciiTheme="majorHAnsi" w:hAnsiTheme="majorHAnsi" w:cstheme="majorHAnsi"/>
        </w:rPr>
        <w:t>s</w:t>
      </w:r>
      <w:r>
        <w:rPr>
          <w:rFonts w:asciiTheme="majorHAnsi" w:hAnsiTheme="majorHAnsi" w:cstheme="majorHAnsi"/>
        </w:rPr>
        <w:t xml:space="preserve">e as is </w:t>
      </w:r>
      <w:r w:rsidR="002F4040">
        <w:rPr>
          <w:rFonts w:asciiTheme="majorHAnsi" w:hAnsiTheme="majorHAnsi" w:cstheme="majorHAnsi"/>
        </w:rPr>
        <w:t xml:space="preserve">planned </w:t>
      </w:r>
      <w:r>
        <w:rPr>
          <w:rFonts w:asciiTheme="majorHAnsi" w:hAnsiTheme="majorHAnsi" w:cstheme="majorHAnsi"/>
        </w:rPr>
        <w:t xml:space="preserve">in </w:t>
      </w:r>
      <w:r w:rsidR="00EA5DFF">
        <w:rPr>
          <w:rFonts w:asciiTheme="majorHAnsi" w:hAnsiTheme="majorHAnsi" w:cstheme="majorHAnsi"/>
        </w:rPr>
        <w:t xml:space="preserve">the </w:t>
      </w:r>
      <w:r w:rsidR="002C5603">
        <w:rPr>
          <w:rFonts w:asciiTheme="majorHAnsi" w:hAnsiTheme="majorHAnsi" w:cstheme="majorHAnsi"/>
        </w:rPr>
        <w:t>centralised</w:t>
      </w:r>
      <w:r w:rsidR="00EA5DFF">
        <w:rPr>
          <w:rFonts w:asciiTheme="majorHAnsi" w:hAnsiTheme="majorHAnsi" w:cstheme="majorHAnsi"/>
        </w:rPr>
        <w:t xml:space="preserve"> booklets</w:t>
      </w:r>
      <w:r w:rsidR="00067A4D">
        <w:rPr>
          <w:rFonts w:asciiTheme="majorHAnsi" w:hAnsiTheme="majorHAnsi" w:cstheme="majorHAnsi"/>
        </w:rPr>
        <w:t>, and practice sets are designed to moderate challenge throughout</w:t>
      </w:r>
      <w:r>
        <w:rPr>
          <w:rFonts w:asciiTheme="majorHAnsi" w:hAnsiTheme="majorHAnsi" w:cstheme="majorHAnsi"/>
        </w:rPr>
        <w:t>.</w:t>
      </w:r>
      <w:r w:rsidR="00B52061">
        <w:rPr>
          <w:rFonts w:asciiTheme="majorHAnsi" w:hAnsiTheme="majorHAnsi" w:cstheme="majorHAnsi"/>
        </w:rPr>
        <w:t xml:space="preserve"> Additional practice is at the teacher’s discretion.</w:t>
      </w:r>
    </w:p>
    <w:p w14:paraId="148394FA" w14:textId="3191B91F" w:rsidR="008A4549" w:rsidRDefault="008A454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All independent practice is self-assessed as a class.</w:t>
      </w:r>
    </w:p>
    <w:p w14:paraId="6CEC5405" w14:textId="7C43494F" w:rsidR="004820AF" w:rsidRDefault="004820A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All students will have the opportunity to complete at least one period of extended practice every week</w:t>
      </w:r>
      <w:r w:rsidR="00DC26B5">
        <w:rPr>
          <w:rFonts w:asciiTheme="majorHAnsi" w:hAnsiTheme="majorHAnsi" w:cstheme="majorHAnsi"/>
        </w:rPr>
        <w:t xml:space="preserve">, called </w:t>
      </w:r>
      <w:r w:rsidR="00741CFC">
        <w:rPr>
          <w:rFonts w:asciiTheme="majorHAnsi" w:hAnsiTheme="majorHAnsi" w:cstheme="majorHAnsi"/>
        </w:rPr>
        <w:t>SOYO (Science on your own)</w:t>
      </w:r>
    </w:p>
    <w:p w14:paraId="58EE6646" w14:textId="77777777" w:rsidR="004820AF" w:rsidRDefault="004820AF" w:rsidP="004820AF">
      <w:pPr>
        <w:pStyle w:val="ListParagraph"/>
        <w:numPr>
          <w:ilvl w:val="1"/>
          <w:numId w:val="1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This will be at least ten minutes of silent work, without teacher input. </w:t>
      </w:r>
    </w:p>
    <w:p w14:paraId="2F7BE8F9" w14:textId="574263A2" w:rsidR="00823FEB" w:rsidRDefault="00823FEB" w:rsidP="004820AF">
      <w:pPr>
        <w:pStyle w:val="ListParagraph"/>
        <w:numPr>
          <w:ilvl w:val="1"/>
          <w:numId w:val="1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It should be titled “</w:t>
      </w:r>
      <w:r w:rsidR="00741CFC">
        <w:rPr>
          <w:rFonts w:asciiTheme="majorHAnsi" w:hAnsiTheme="majorHAnsi" w:cstheme="majorHAnsi"/>
        </w:rPr>
        <w:t>SOYO</w:t>
      </w:r>
      <w:r>
        <w:rPr>
          <w:rFonts w:asciiTheme="majorHAnsi" w:hAnsiTheme="majorHAnsi" w:cstheme="majorHAnsi"/>
        </w:rPr>
        <w:t>”</w:t>
      </w:r>
    </w:p>
    <w:p w14:paraId="1668E539" w14:textId="77777777" w:rsidR="00CD38BB" w:rsidRDefault="00CD38BB" w:rsidP="004820AF">
      <w:pPr>
        <w:pStyle w:val="ListParagraph"/>
        <w:numPr>
          <w:ilvl w:val="1"/>
          <w:numId w:val="1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It will be a focus of learning walks. </w:t>
      </w:r>
    </w:p>
    <w:p w14:paraId="660EA738" w14:textId="5EA04734" w:rsidR="00A54162" w:rsidRPr="00713AE8" w:rsidRDefault="00A54162" w:rsidP="00E710F8">
      <w:pPr>
        <w:pStyle w:val="ListParagraph"/>
        <w:spacing w:line="240" w:lineRule="auto"/>
        <w:ind w:left="1080"/>
        <w:rPr>
          <w:rFonts w:asciiTheme="majorHAnsi" w:hAnsiTheme="majorHAnsi" w:cstheme="majorHAnsi"/>
        </w:rPr>
      </w:pPr>
    </w:p>
    <w:p w14:paraId="12F7741B" w14:textId="43B085ED" w:rsidR="00A54162" w:rsidRPr="00713AE8" w:rsidRDefault="00ED2089" w:rsidP="00E710F8">
      <w:pPr>
        <w:spacing w:line="240" w:lineRule="auto"/>
        <w:rPr>
          <w:rFonts w:asciiTheme="majorHAnsi" w:hAnsiTheme="majorHAnsi" w:cstheme="majorHAnsi"/>
          <w:b/>
          <w:bCs/>
        </w:rPr>
      </w:pPr>
      <w:r w:rsidRPr="00713AE8">
        <w:rPr>
          <w:rFonts w:asciiTheme="majorHAnsi" w:hAnsiTheme="majorHAnsi" w:cstheme="majorHAnsi"/>
        </w:rPr>
        <w:t xml:space="preserve"> </w:t>
      </w:r>
      <w:r w:rsidR="00A54162" w:rsidRPr="00713AE8">
        <w:rPr>
          <w:rFonts w:asciiTheme="majorHAnsi" w:hAnsiTheme="majorHAnsi" w:cstheme="majorHAnsi"/>
          <w:b/>
          <w:bCs/>
        </w:rPr>
        <w:t>Practical work</w:t>
      </w:r>
    </w:p>
    <w:p w14:paraId="111B6F2A" w14:textId="660271EF" w:rsidR="00A54162" w:rsidRPr="00713AE8" w:rsidRDefault="00924791" w:rsidP="00E710F8">
      <w:pPr>
        <w:pStyle w:val="ListParagraph"/>
        <w:numPr>
          <w:ilvl w:val="0"/>
          <w:numId w:val="6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</w:t>
      </w:r>
      <w:r w:rsidR="00A54162" w:rsidRPr="00713AE8">
        <w:rPr>
          <w:rFonts w:asciiTheme="majorHAnsi" w:hAnsiTheme="majorHAnsi" w:cstheme="majorHAnsi"/>
        </w:rPr>
        <w:t xml:space="preserve">cience teachers choose carefully when to do a science practical and how it is managed. As a general rule, </w:t>
      </w:r>
      <w:proofErr w:type="spellStart"/>
      <w:r w:rsidR="00A54162" w:rsidRPr="00713AE8">
        <w:rPr>
          <w:rFonts w:asciiTheme="majorHAnsi" w:hAnsiTheme="majorHAnsi" w:cstheme="majorHAnsi"/>
        </w:rPr>
        <w:t>practicals</w:t>
      </w:r>
      <w:proofErr w:type="spellEnd"/>
      <w:r w:rsidR="00A54162" w:rsidRPr="00713AE8">
        <w:rPr>
          <w:rFonts w:asciiTheme="majorHAnsi" w:hAnsiTheme="majorHAnsi" w:cstheme="majorHAnsi"/>
        </w:rPr>
        <w:t xml:space="preserve"> will be used to supplement and support instruction, rather than replace it (</w:t>
      </w:r>
      <w:proofErr w:type="gramStart"/>
      <w:r w:rsidR="00A54162" w:rsidRPr="00713AE8">
        <w:rPr>
          <w:rFonts w:asciiTheme="majorHAnsi" w:hAnsiTheme="majorHAnsi" w:cstheme="majorHAnsi"/>
        </w:rPr>
        <w:t>i.e.</w:t>
      </w:r>
      <w:proofErr w:type="gramEnd"/>
      <w:r w:rsidR="00A54162" w:rsidRPr="00713AE8">
        <w:rPr>
          <w:rFonts w:asciiTheme="majorHAnsi" w:hAnsiTheme="majorHAnsi" w:cstheme="majorHAnsi"/>
        </w:rPr>
        <w:t xml:space="preserve"> through </w:t>
      </w:r>
      <w:r w:rsidR="001C3772" w:rsidRPr="00AD0266">
        <w:t>discovery or enquiry</w:t>
      </w:r>
      <w:r w:rsidR="00A54162" w:rsidRPr="00713AE8">
        <w:rPr>
          <w:rFonts w:asciiTheme="majorHAnsi" w:hAnsiTheme="majorHAnsi" w:cstheme="majorHAnsi"/>
        </w:rPr>
        <w:t xml:space="preserve">). </w:t>
      </w:r>
      <w:r w:rsidR="00CC2BC9" w:rsidRPr="00E0399C">
        <w:rPr>
          <w:rFonts w:asciiTheme="majorHAnsi" w:hAnsiTheme="majorHAnsi" w:cstheme="majorHAnsi"/>
          <w:color w:val="7030A0"/>
          <w:vertAlign w:val="superscript"/>
        </w:rPr>
        <w:t>(R2)</w:t>
      </w:r>
    </w:p>
    <w:p w14:paraId="20E7A384" w14:textId="6A5776A9" w:rsidR="00574657" w:rsidRPr="00713AE8" w:rsidRDefault="00A54162" w:rsidP="00E710F8">
      <w:pPr>
        <w:pStyle w:val="ListParagraph"/>
        <w:numPr>
          <w:ilvl w:val="0"/>
          <w:numId w:val="6"/>
        </w:numPr>
        <w:spacing w:line="240" w:lineRule="auto"/>
        <w:rPr>
          <w:rFonts w:asciiTheme="majorHAnsi" w:hAnsiTheme="majorHAnsi" w:cstheme="majorHAnsi"/>
        </w:rPr>
      </w:pPr>
      <w:r w:rsidRPr="00713AE8">
        <w:rPr>
          <w:rFonts w:asciiTheme="majorHAnsi" w:hAnsiTheme="majorHAnsi" w:cstheme="majorHAnsi"/>
        </w:rPr>
        <w:t xml:space="preserve">Students will be given as much support as possible during a practical through techniques like the </w:t>
      </w:r>
      <w:r w:rsidR="001C3772" w:rsidRPr="00AD0266">
        <w:t>Slow Practical</w:t>
      </w:r>
      <w:r w:rsidR="001C3772">
        <w:rPr>
          <w:rFonts w:asciiTheme="majorHAnsi" w:hAnsiTheme="majorHAnsi" w:cstheme="majorHAnsi"/>
        </w:rPr>
        <w:t xml:space="preserve"> (</w:t>
      </w:r>
      <w:r w:rsidR="00E72802">
        <w:rPr>
          <w:rFonts w:asciiTheme="majorHAnsi" w:hAnsiTheme="majorHAnsi" w:cstheme="majorHAnsi"/>
        </w:rPr>
        <w:t>a</w:t>
      </w:r>
      <w:r w:rsidR="00661C36">
        <w:rPr>
          <w:rFonts w:asciiTheme="majorHAnsi" w:hAnsiTheme="majorHAnsi" w:cstheme="majorHAnsi"/>
        </w:rPr>
        <w:t>n interleaved</w:t>
      </w:r>
      <w:r w:rsidR="00E72802">
        <w:rPr>
          <w:rFonts w:asciiTheme="majorHAnsi" w:hAnsiTheme="majorHAnsi" w:cstheme="majorHAnsi"/>
        </w:rPr>
        <w:t xml:space="preserve"> hybrid of teacher-led demonstration and student-led</w:t>
      </w:r>
      <w:r w:rsidR="005934AF">
        <w:rPr>
          <w:rFonts w:asciiTheme="majorHAnsi" w:hAnsiTheme="majorHAnsi" w:cstheme="majorHAnsi"/>
        </w:rPr>
        <w:t xml:space="preserve"> </w:t>
      </w:r>
      <w:r w:rsidR="006C662C">
        <w:rPr>
          <w:rFonts w:asciiTheme="majorHAnsi" w:hAnsiTheme="majorHAnsi" w:cstheme="majorHAnsi"/>
        </w:rPr>
        <w:t>following of instructions)</w:t>
      </w:r>
      <w:r w:rsidRPr="00713AE8">
        <w:rPr>
          <w:rFonts w:asciiTheme="majorHAnsi" w:hAnsiTheme="majorHAnsi" w:cstheme="majorHAnsi"/>
        </w:rPr>
        <w:t xml:space="preserve">. </w:t>
      </w:r>
      <w:r w:rsidR="00E0399C" w:rsidRPr="00E0399C">
        <w:rPr>
          <w:rFonts w:asciiTheme="majorHAnsi" w:hAnsiTheme="majorHAnsi" w:cstheme="majorHAnsi"/>
          <w:color w:val="7030A0"/>
          <w:vertAlign w:val="superscript"/>
        </w:rPr>
        <w:t>(R2, R4)</w:t>
      </w:r>
    </w:p>
    <w:p w14:paraId="2741C75A" w14:textId="3749F771" w:rsidR="00263DEC" w:rsidRDefault="00263DEC" w:rsidP="00E710F8">
      <w:pPr>
        <w:spacing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Embedding challenge</w:t>
      </w:r>
    </w:p>
    <w:p w14:paraId="00B96131" w14:textId="3DB2AE5F" w:rsidR="00741EFF" w:rsidRDefault="00741EFF" w:rsidP="00E710F8">
      <w:pPr>
        <w:pStyle w:val="ListParagraph"/>
        <w:numPr>
          <w:ilvl w:val="0"/>
          <w:numId w:val="12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Challenge in science is moderated by four major variables:</w:t>
      </w:r>
    </w:p>
    <w:p w14:paraId="0AD85366" w14:textId="7B1EA35B" w:rsidR="002F4040" w:rsidRPr="00AD0266" w:rsidRDefault="002F4040" w:rsidP="00E710F8">
      <w:pPr>
        <w:spacing w:line="240" w:lineRule="auto"/>
        <w:rPr>
          <w:rFonts w:asciiTheme="majorHAnsi" w:hAnsiTheme="majorHAnsi" w:cstheme="majorHAnsi"/>
        </w:rPr>
      </w:pPr>
      <m:oMathPara>
        <m:oMath>
          <m:r>
            <w:rPr>
              <w:rFonts w:ascii="Cambria Math" w:hAnsi="Cambria Math" w:cstheme="majorHAnsi"/>
            </w:rPr>
            <m:t xml:space="preserve">Challenge= </m:t>
          </m:r>
          <m:f>
            <m:fPr>
              <m:ctrlPr>
                <w:rPr>
                  <w:rFonts w:ascii="Cambria Math" w:hAnsi="Cambria Math" w:cstheme="majorHAnsi"/>
                  <w:i/>
                </w:rPr>
              </m:ctrlPr>
            </m:fPr>
            <m:num>
              <m:r>
                <w:rPr>
                  <w:rFonts w:ascii="Cambria Math" w:hAnsi="Cambria Math" w:cstheme="majorHAnsi"/>
                </w:rPr>
                <m:t>task quantity+content demand</m:t>
              </m:r>
            </m:num>
            <m:den>
              <m:r>
                <w:rPr>
                  <w:rFonts w:ascii="Cambria Math" w:hAnsi="Cambria Math" w:cstheme="majorHAnsi"/>
                </w:rPr>
                <m:t>prior knowledge+external supports</m:t>
              </m:r>
            </m:den>
          </m:f>
        </m:oMath>
      </m:oMathPara>
    </w:p>
    <w:p w14:paraId="7AA79D2C" w14:textId="14693DB7" w:rsidR="00985A6E" w:rsidRDefault="00985A6E" w:rsidP="00E710F8">
      <w:pPr>
        <w:pStyle w:val="ListParagraph"/>
        <w:numPr>
          <w:ilvl w:val="0"/>
          <w:numId w:val="12"/>
        </w:numPr>
        <w:spacing w:line="240" w:lineRule="auto"/>
        <w:rPr>
          <w:rFonts w:asciiTheme="majorHAnsi" w:hAnsiTheme="majorHAnsi" w:cstheme="majorHAnsi"/>
        </w:rPr>
      </w:pPr>
      <w:r w:rsidRPr="00AD0266">
        <w:rPr>
          <w:rFonts w:asciiTheme="majorHAnsi" w:hAnsiTheme="majorHAnsi" w:cstheme="majorHAnsi"/>
        </w:rPr>
        <w:t xml:space="preserve">When planning </w:t>
      </w:r>
      <w:r w:rsidR="0005076E">
        <w:rPr>
          <w:rFonts w:asciiTheme="majorHAnsi" w:hAnsiTheme="majorHAnsi" w:cstheme="majorHAnsi"/>
        </w:rPr>
        <w:t>lessons and resources</w:t>
      </w:r>
      <w:r w:rsidRPr="00AD0266">
        <w:rPr>
          <w:rFonts w:asciiTheme="majorHAnsi" w:hAnsiTheme="majorHAnsi" w:cstheme="majorHAnsi"/>
        </w:rPr>
        <w:t xml:space="preserve">, teachers </w:t>
      </w:r>
      <w:r w:rsidR="003F726C">
        <w:rPr>
          <w:rFonts w:asciiTheme="majorHAnsi" w:hAnsiTheme="majorHAnsi" w:cstheme="majorHAnsi"/>
        </w:rPr>
        <w:t>consider</w:t>
      </w:r>
      <w:r w:rsidR="0005076E">
        <w:rPr>
          <w:rFonts w:asciiTheme="majorHAnsi" w:hAnsiTheme="majorHAnsi" w:cstheme="majorHAnsi"/>
        </w:rPr>
        <w:t xml:space="preserve"> how each of the</w:t>
      </w:r>
      <w:r w:rsidR="00403132" w:rsidRPr="00AD0266">
        <w:rPr>
          <w:rFonts w:asciiTheme="majorHAnsi" w:hAnsiTheme="majorHAnsi" w:cstheme="majorHAnsi"/>
        </w:rPr>
        <w:t xml:space="preserve"> four variables </w:t>
      </w:r>
      <w:r w:rsidR="0005076E">
        <w:rPr>
          <w:rFonts w:asciiTheme="majorHAnsi" w:hAnsiTheme="majorHAnsi" w:cstheme="majorHAnsi"/>
        </w:rPr>
        <w:t xml:space="preserve">can be </w:t>
      </w:r>
      <w:r w:rsidR="00B936BF">
        <w:rPr>
          <w:rFonts w:asciiTheme="majorHAnsi" w:hAnsiTheme="majorHAnsi" w:cstheme="majorHAnsi"/>
        </w:rPr>
        <w:t xml:space="preserve">changed </w:t>
      </w:r>
      <w:proofErr w:type="gramStart"/>
      <w:r w:rsidR="00403132" w:rsidRPr="00AD0266">
        <w:rPr>
          <w:rFonts w:asciiTheme="majorHAnsi" w:hAnsiTheme="majorHAnsi" w:cstheme="majorHAnsi"/>
        </w:rPr>
        <w:t>in order to</w:t>
      </w:r>
      <w:proofErr w:type="gramEnd"/>
      <w:r w:rsidR="00403132" w:rsidRPr="00AD0266">
        <w:rPr>
          <w:rFonts w:asciiTheme="majorHAnsi" w:hAnsiTheme="majorHAnsi" w:cstheme="majorHAnsi"/>
        </w:rPr>
        <w:t xml:space="preserve"> ensure that the</w:t>
      </w:r>
      <w:r w:rsidR="004C2BAE">
        <w:rPr>
          <w:rFonts w:asciiTheme="majorHAnsi" w:hAnsiTheme="majorHAnsi" w:cstheme="majorHAnsi"/>
        </w:rPr>
        <w:t xml:space="preserve"> level of</w:t>
      </w:r>
      <w:r w:rsidR="00403132" w:rsidRPr="00AD0266">
        <w:rPr>
          <w:rFonts w:asciiTheme="majorHAnsi" w:hAnsiTheme="majorHAnsi" w:cstheme="majorHAnsi"/>
        </w:rPr>
        <w:t xml:space="preserve"> challenge is appropriate</w:t>
      </w:r>
      <w:r w:rsidR="002D49A2">
        <w:rPr>
          <w:rFonts w:asciiTheme="majorHAnsi" w:hAnsiTheme="majorHAnsi" w:cstheme="majorHAnsi"/>
        </w:rPr>
        <w:t>:</w:t>
      </w:r>
    </w:p>
    <w:p w14:paraId="62FCB83A" w14:textId="6E0A853C" w:rsidR="00090788" w:rsidRDefault="00090788" w:rsidP="00E710F8">
      <w:pPr>
        <w:pStyle w:val="ListParagraph"/>
        <w:numPr>
          <w:ilvl w:val="1"/>
          <w:numId w:val="12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Task quantity: how many items are involved in the task</w:t>
      </w:r>
    </w:p>
    <w:p w14:paraId="1BC41E3B" w14:textId="187F6399" w:rsidR="00090788" w:rsidRDefault="00090788" w:rsidP="00E710F8">
      <w:pPr>
        <w:pStyle w:val="ListParagraph"/>
        <w:numPr>
          <w:ilvl w:val="1"/>
          <w:numId w:val="12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Content demand: the inherent difficulty or abstraction of the content</w:t>
      </w:r>
    </w:p>
    <w:p w14:paraId="6624C791" w14:textId="34F0D29A" w:rsidR="00090788" w:rsidRDefault="00002930" w:rsidP="00E710F8">
      <w:pPr>
        <w:pStyle w:val="ListParagraph"/>
        <w:numPr>
          <w:ilvl w:val="1"/>
          <w:numId w:val="12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Prior knowledge: the relevant knowledge students already have</w:t>
      </w:r>
    </w:p>
    <w:p w14:paraId="52C1F704" w14:textId="528049B8" w:rsidR="00002930" w:rsidRPr="00AD0266" w:rsidRDefault="00002930" w:rsidP="00E710F8">
      <w:pPr>
        <w:pStyle w:val="ListParagraph"/>
        <w:numPr>
          <w:ilvl w:val="1"/>
          <w:numId w:val="12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External supports: scaffolds and supports </w:t>
      </w:r>
      <w:proofErr w:type="gramStart"/>
      <w:r>
        <w:rPr>
          <w:rFonts w:asciiTheme="majorHAnsi" w:hAnsiTheme="majorHAnsi" w:cstheme="majorHAnsi"/>
        </w:rPr>
        <w:t>that teachers</w:t>
      </w:r>
      <w:proofErr w:type="gramEnd"/>
      <w:r>
        <w:rPr>
          <w:rFonts w:asciiTheme="majorHAnsi" w:hAnsiTheme="majorHAnsi" w:cstheme="majorHAnsi"/>
        </w:rPr>
        <w:t xml:space="preserve"> provide for students</w:t>
      </w:r>
    </w:p>
    <w:p w14:paraId="214F3CB4" w14:textId="118E5CE9" w:rsidR="00ED2089" w:rsidRPr="004153C8" w:rsidRDefault="00A54162" w:rsidP="00E710F8">
      <w:pPr>
        <w:pStyle w:val="Heading2"/>
        <w:spacing w:line="240" w:lineRule="auto"/>
        <w:rPr>
          <w:rFonts w:cstheme="majorHAnsi"/>
          <w:b/>
          <w:color w:val="7030A0"/>
          <w:sz w:val="32"/>
          <w:szCs w:val="22"/>
        </w:rPr>
      </w:pPr>
      <w:r w:rsidRPr="004153C8">
        <w:rPr>
          <w:rFonts w:cstheme="majorHAnsi"/>
          <w:b/>
          <w:color w:val="7030A0"/>
          <w:sz w:val="32"/>
          <w:szCs w:val="22"/>
        </w:rPr>
        <w:t>Feedback</w:t>
      </w:r>
    </w:p>
    <w:p w14:paraId="6372A973" w14:textId="397EE84A" w:rsidR="00965CFD" w:rsidRPr="00713AE8" w:rsidRDefault="00965CFD" w:rsidP="00E710F8">
      <w:pPr>
        <w:spacing w:line="240" w:lineRule="auto"/>
        <w:rPr>
          <w:rFonts w:asciiTheme="majorHAnsi" w:hAnsiTheme="majorHAnsi" w:cstheme="majorHAnsi"/>
          <w:b/>
        </w:rPr>
      </w:pPr>
      <w:r w:rsidRPr="00713AE8">
        <w:rPr>
          <w:rFonts w:asciiTheme="majorHAnsi" w:hAnsiTheme="majorHAnsi" w:cstheme="majorHAnsi"/>
          <w:b/>
        </w:rPr>
        <w:t>In class</w:t>
      </w:r>
    </w:p>
    <w:p w14:paraId="77D8938A" w14:textId="552728AD" w:rsidR="00ED2089" w:rsidRPr="00713AE8" w:rsidRDefault="5E9075E4" w:rsidP="00E710F8">
      <w:pPr>
        <w:pStyle w:val="ListParagraph"/>
        <w:numPr>
          <w:ilvl w:val="0"/>
          <w:numId w:val="5"/>
        </w:numPr>
        <w:spacing w:line="240" w:lineRule="auto"/>
        <w:rPr>
          <w:rFonts w:asciiTheme="majorHAnsi" w:hAnsiTheme="majorHAnsi" w:cstheme="majorBidi"/>
        </w:rPr>
      </w:pPr>
      <w:r w:rsidRPr="5E9075E4">
        <w:rPr>
          <w:rFonts w:asciiTheme="majorHAnsi" w:hAnsiTheme="majorHAnsi" w:cstheme="majorBidi"/>
        </w:rPr>
        <w:t xml:space="preserve">All practice work (as above) will be completed by all students, with the overwhelming majority reviewed in whole class feedback. </w:t>
      </w:r>
      <w:r w:rsidR="00CC1766" w:rsidRPr="00CC1766">
        <w:rPr>
          <w:rFonts w:asciiTheme="majorHAnsi" w:hAnsiTheme="majorHAnsi" w:cstheme="majorBidi"/>
          <w:color w:val="7030A0"/>
          <w:vertAlign w:val="superscript"/>
        </w:rPr>
        <w:t>(R6)</w:t>
      </w:r>
    </w:p>
    <w:p w14:paraId="1D949A68" w14:textId="30D3B028" w:rsidR="00ED2089" w:rsidRPr="00713AE8" w:rsidRDefault="00ED2089" w:rsidP="00E710F8">
      <w:pPr>
        <w:pStyle w:val="ListParagraph"/>
        <w:numPr>
          <w:ilvl w:val="0"/>
          <w:numId w:val="5"/>
        </w:numPr>
        <w:spacing w:line="240" w:lineRule="auto"/>
        <w:rPr>
          <w:rFonts w:asciiTheme="majorHAnsi" w:hAnsiTheme="majorHAnsi" w:cstheme="majorHAnsi"/>
        </w:rPr>
      </w:pPr>
      <w:r w:rsidRPr="00713AE8">
        <w:rPr>
          <w:rFonts w:asciiTheme="majorHAnsi" w:hAnsiTheme="majorHAnsi" w:cstheme="majorHAnsi"/>
        </w:rPr>
        <w:t>Teachers are not expected to mark students</w:t>
      </w:r>
      <w:r w:rsidR="00B936BF">
        <w:rPr>
          <w:rFonts w:asciiTheme="majorHAnsi" w:hAnsiTheme="majorHAnsi" w:cstheme="majorHAnsi"/>
        </w:rPr>
        <w:t>’</w:t>
      </w:r>
      <w:r w:rsidRPr="00713AE8">
        <w:rPr>
          <w:rFonts w:asciiTheme="majorHAnsi" w:hAnsiTheme="majorHAnsi" w:cstheme="majorHAnsi"/>
        </w:rPr>
        <w:t xml:space="preserve"> day-to-day work, but they are expected to closely monitor students as they practise and intervene where </w:t>
      </w:r>
      <w:proofErr w:type="gramStart"/>
      <w:r w:rsidRPr="00713AE8">
        <w:rPr>
          <w:rFonts w:asciiTheme="majorHAnsi" w:hAnsiTheme="majorHAnsi" w:cstheme="majorHAnsi"/>
        </w:rPr>
        <w:t>necessary.</w:t>
      </w:r>
      <w:r w:rsidR="00CC1766" w:rsidRPr="007D46C3">
        <w:rPr>
          <w:rFonts w:asciiTheme="majorHAnsi" w:hAnsiTheme="majorHAnsi" w:cstheme="majorHAnsi"/>
          <w:color w:val="7030A0"/>
          <w:vertAlign w:val="superscript"/>
        </w:rPr>
        <w:t>(</w:t>
      </w:r>
      <w:proofErr w:type="gramEnd"/>
      <w:r w:rsidR="00CC1766" w:rsidRPr="007D46C3">
        <w:rPr>
          <w:rFonts w:asciiTheme="majorHAnsi" w:hAnsiTheme="majorHAnsi" w:cstheme="majorHAnsi"/>
          <w:color w:val="7030A0"/>
          <w:vertAlign w:val="superscript"/>
        </w:rPr>
        <w:t xml:space="preserve">R6, </w:t>
      </w:r>
      <w:r w:rsidR="007D46C3" w:rsidRPr="007D46C3">
        <w:rPr>
          <w:rFonts w:asciiTheme="majorHAnsi" w:hAnsiTheme="majorHAnsi" w:cstheme="majorHAnsi"/>
          <w:color w:val="7030A0"/>
          <w:vertAlign w:val="superscript"/>
        </w:rPr>
        <w:t>R5)</w:t>
      </w:r>
    </w:p>
    <w:p w14:paraId="392D8153" w14:textId="0C3F8480" w:rsidR="00965CFD" w:rsidRPr="00713AE8" w:rsidRDefault="00495CA6" w:rsidP="00E710F8">
      <w:pPr>
        <w:spacing w:line="240" w:lineRule="auto"/>
        <w:rPr>
          <w:rFonts w:asciiTheme="majorHAnsi" w:hAnsiTheme="majorHAnsi" w:cstheme="majorHAnsi"/>
          <w:b/>
        </w:rPr>
      </w:pPr>
      <w:r w:rsidRPr="00713AE8">
        <w:rPr>
          <w:rFonts w:asciiTheme="majorHAnsi" w:hAnsiTheme="majorHAnsi" w:cstheme="majorHAnsi"/>
          <w:b/>
        </w:rPr>
        <w:t>Assessments</w:t>
      </w:r>
    </w:p>
    <w:p w14:paraId="0B272E4A" w14:textId="10DD1E4D" w:rsidR="001F172C" w:rsidRPr="00AD0266" w:rsidRDefault="00B619AB" w:rsidP="00E710F8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Years 7-11 complete</w:t>
      </w:r>
      <w:r w:rsidR="001F172C" w:rsidRPr="00AD0266">
        <w:rPr>
          <w:rFonts w:asciiTheme="majorHAnsi" w:hAnsiTheme="majorHAnsi" w:cstheme="majorHAnsi"/>
        </w:rPr>
        <w:t xml:space="preserve"> UL assessments but no other long formal tests</w:t>
      </w:r>
      <w:r w:rsidR="00DF1038" w:rsidRPr="00AD0266">
        <w:rPr>
          <w:rFonts w:asciiTheme="majorHAnsi" w:hAnsiTheme="majorHAnsi" w:cstheme="majorHAnsi"/>
        </w:rPr>
        <w:t>, exceptional circumstances aside</w:t>
      </w:r>
    </w:p>
    <w:p w14:paraId="2FB85B95" w14:textId="13BEE9B5" w:rsidR="00616263" w:rsidRDefault="001F172C" w:rsidP="00E710F8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 w:cstheme="majorHAnsi"/>
        </w:rPr>
      </w:pPr>
      <w:r w:rsidRPr="00AD0266">
        <w:rPr>
          <w:rFonts w:asciiTheme="majorHAnsi" w:hAnsiTheme="majorHAnsi" w:cstheme="majorHAnsi"/>
        </w:rPr>
        <w:t>Years 7-</w:t>
      </w:r>
      <w:r w:rsidR="00DE0FDD" w:rsidRPr="00AD0266">
        <w:rPr>
          <w:rFonts w:asciiTheme="majorHAnsi" w:hAnsiTheme="majorHAnsi" w:cstheme="majorHAnsi"/>
        </w:rPr>
        <w:t>10</w:t>
      </w:r>
      <w:r w:rsidRPr="00AD0266">
        <w:rPr>
          <w:rFonts w:asciiTheme="majorHAnsi" w:hAnsiTheme="majorHAnsi" w:cstheme="majorHAnsi"/>
        </w:rPr>
        <w:t xml:space="preserve"> receive a </w:t>
      </w:r>
      <w:r w:rsidR="00DE0FDD" w:rsidRPr="00AD0266">
        <w:rPr>
          <w:rFonts w:asciiTheme="majorHAnsi" w:hAnsiTheme="majorHAnsi" w:cstheme="majorHAnsi"/>
        </w:rPr>
        <w:t xml:space="preserve">“Find out </w:t>
      </w:r>
      <w:r w:rsidR="00DA7D3B">
        <w:rPr>
          <w:rFonts w:asciiTheme="majorHAnsi" w:hAnsiTheme="majorHAnsi" w:cstheme="majorHAnsi"/>
        </w:rPr>
        <w:t>Fortnight</w:t>
      </w:r>
      <w:r w:rsidR="00DE0FDD" w:rsidRPr="00AD0266">
        <w:rPr>
          <w:rFonts w:asciiTheme="majorHAnsi" w:hAnsiTheme="majorHAnsi" w:cstheme="majorHAnsi"/>
        </w:rPr>
        <w:t xml:space="preserve">” </w:t>
      </w:r>
      <w:r w:rsidRPr="00AD0266">
        <w:rPr>
          <w:rFonts w:asciiTheme="majorHAnsi" w:hAnsiTheme="majorHAnsi" w:cstheme="majorHAnsi"/>
        </w:rPr>
        <w:t xml:space="preserve">test every other </w:t>
      </w:r>
      <w:r w:rsidR="00DF1038" w:rsidRPr="00AD0266">
        <w:rPr>
          <w:rFonts w:asciiTheme="majorHAnsi" w:hAnsiTheme="majorHAnsi" w:cstheme="majorHAnsi"/>
        </w:rPr>
        <w:t>week</w:t>
      </w:r>
      <w:r w:rsidRPr="00AD0266">
        <w:rPr>
          <w:rFonts w:asciiTheme="majorHAnsi" w:hAnsiTheme="majorHAnsi" w:cstheme="majorHAnsi"/>
        </w:rPr>
        <w:t xml:space="preserve"> with 10 questions straight from the </w:t>
      </w:r>
      <w:r w:rsidR="00163891">
        <w:rPr>
          <w:rFonts w:asciiTheme="majorHAnsi" w:hAnsiTheme="majorHAnsi" w:cstheme="majorHAnsi"/>
        </w:rPr>
        <w:t>Core Question banks</w:t>
      </w:r>
      <w:r w:rsidRPr="00AD0266">
        <w:rPr>
          <w:rFonts w:asciiTheme="majorHAnsi" w:hAnsiTheme="majorHAnsi" w:cstheme="majorHAnsi"/>
        </w:rPr>
        <w:t>, and a further three marks of "application" questions</w:t>
      </w:r>
      <w:r w:rsidR="00DE0FDD" w:rsidRPr="00AD0266">
        <w:rPr>
          <w:rFonts w:asciiTheme="majorHAnsi" w:hAnsiTheme="majorHAnsi" w:cstheme="majorHAnsi"/>
        </w:rPr>
        <w:t xml:space="preserve">. Year 11 receive each </w:t>
      </w:r>
      <w:proofErr w:type="gramStart"/>
      <w:r w:rsidR="00DE0FDD" w:rsidRPr="00AD0266">
        <w:rPr>
          <w:rFonts w:asciiTheme="majorHAnsi" w:hAnsiTheme="majorHAnsi" w:cstheme="majorHAnsi"/>
        </w:rPr>
        <w:t>week</w:t>
      </w:r>
      <w:proofErr w:type="gramEnd"/>
      <w:r w:rsidR="00742E33">
        <w:rPr>
          <w:rFonts w:asciiTheme="majorHAnsi" w:hAnsiTheme="majorHAnsi" w:cstheme="majorHAnsi"/>
        </w:rPr>
        <w:t xml:space="preserve"> and they can become more exam practice focused as the year progresses</w:t>
      </w:r>
      <w:r w:rsidR="00DE0FDD" w:rsidRPr="00AD0266">
        <w:rPr>
          <w:rFonts w:asciiTheme="majorHAnsi" w:hAnsiTheme="majorHAnsi" w:cstheme="majorHAnsi"/>
        </w:rPr>
        <w:t>.</w:t>
      </w:r>
      <w:r w:rsidR="00DF1038" w:rsidRPr="00AD0266">
        <w:rPr>
          <w:rFonts w:asciiTheme="majorHAnsi" w:hAnsiTheme="majorHAnsi" w:cstheme="majorHAnsi"/>
        </w:rPr>
        <w:t xml:space="preserve"> </w:t>
      </w:r>
    </w:p>
    <w:p w14:paraId="0F9F5CD3" w14:textId="2E4D2423" w:rsidR="00DE373E" w:rsidRPr="00AD0266" w:rsidRDefault="00A46017" w:rsidP="00E710F8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For most classes, FOFs are prepared by the class teacher. </w:t>
      </w:r>
    </w:p>
    <w:p w14:paraId="7B4EBCC6" w14:textId="4D729241" w:rsidR="001F172C" w:rsidRPr="00AD0266" w:rsidRDefault="00616263" w:rsidP="00E710F8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For year 10 and 11 FOFs</w:t>
      </w:r>
      <w:r w:rsidR="00DF1038" w:rsidRPr="00AD0266">
        <w:rPr>
          <w:rFonts w:asciiTheme="majorHAnsi" w:hAnsiTheme="majorHAnsi" w:cstheme="majorHAnsi"/>
        </w:rPr>
        <w:t xml:space="preserve"> are written by class teachers for their groups.</w:t>
      </w:r>
      <w:r w:rsidR="00E671D1" w:rsidRPr="00AD0266">
        <w:rPr>
          <w:rFonts w:asciiTheme="majorHAnsi" w:hAnsiTheme="majorHAnsi" w:cstheme="majorHAnsi"/>
        </w:rPr>
        <w:t xml:space="preserve"> This means teachers should:</w:t>
      </w:r>
    </w:p>
    <w:p w14:paraId="153C7CA2" w14:textId="2BD697DB" w:rsidR="00E671D1" w:rsidRDefault="00E671D1" w:rsidP="00E710F8">
      <w:pPr>
        <w:pStyle w:val="ListParagraph"/>
        <w:numPr>
          <w:ilvl w:val="1"/>
          <w:numId w:val="19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Pitch the level of challenge appropriately for their class</w:t>
      </w:r>
    </w:p>
    <w:p w14:paraId="628C7D1B" w14:textId="2A0ED13C" w:rsidR="00E671D1" w:rsidRDefault="00E671D1">
      <w:pPr>
        <w:pStyle w:val="ListParagraph"/>
        <w:numPr>
          <w:ilvl w:val="1"/>
          <w:numId w:val="19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Target areas of weakness</w:t>
      </w:r>
    </w:p>
    <w:p w14:paraId="4B777F57" w14:textId="2AB5D89B" w:rsidR="00C05B11" w:rsidRDefault="00B77000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FOF marks will be entered centrally, and m</w:t>
      </w:r>
      <w:r w:rsidR="00616263" w:rsidRPr="00616263">
        <w:rPr>
          <w:rFonts w:asciiTheme="majorHAnsi" w:hAnsiTheme="majorHAnsi" w:cstheme="majorHAnsi"/>
        </w:rPr>
        <w:t xml:space="preserve">onitoring student </w:t>
      </w:r>
      <w:r w:rsidR="00616263">
        <w:rPr>
          <w:rFonts w:asciiTheme="majorHAnsi" w:hAnsiTheme="majorHAnsi" w:cstheme="majorHAnsi"/>
        </w:rPr>
        <w:t>FOF performance</w:t>
      </w:r>
      <w:r w:rsidR="00616263" w:rsidRPr="00616263">
        <w:rPr>
          <w:rFonts w:asciiTheme="majorHAnsi" w:hAnsiTheme="majorHAnsi" w:cstheme="majorHAnsi"/>
        </w:rPr>
        <w:t xml:space="preserve"> will</w:t>
      </w:r>
      <w:r w:rsidR="00113113">
        <w:rPr>
          <w:rFonts w:asciiTheme="majorHAnsi" w:hAnsiTheme="majorHAnsi" w:cstheme="majorHAnsi"/>
        </w:rPr>
        <w:t xml:space="preserve"> </w:t>
      </w:r>
      <w:r w:rsidR="00616263" w:rsidRPr="00616263">
        <w:rPr>
          <w:rFonts w:asciiTheme="majorHAnsi" w:hAnsiTheme="majorHAnsi" w:cstheme="majorHAnsi"/>
        </w:rPr>
        <w:t xml:space="preserve">in the first instance be the responsibility of the class teacher, </w:t>
      </w:r>
      <w:r w:rsidR="00B23770">
        <w:rPr>
          <w:rFonts w:asciiTheme="majorHAnsi" w:hAnsiTheme="majorHAnsi" w:cstheme="majorHAnsi"/>
        </w:rPr>
        <w:t xml:space="preserve">who may make the student a P, call home, give extra homework, give homework detentions, </w:t>
      </w:r>
      <w:r w:rsidR="001D3620">
        <w:rPr>
          <w:rFonts w:asciiTheme="majorHAnsi" w:hAnsiTheme="majorHAnsi" w:cstheme="majorHAnsi"/>
        </w:rPr>
        <w:t>give resits</w:t>
      </w:r>
      <w:r w:rsidR="00EC37EC">
        <w:rPr>
          <w:rFonts w:asciiTheme="majorHAnsi" w:hAnsiTheme="majorHAnsi" w:cstheme="majorHAnsi"/>
        </w:rPr>
        <w:t>.</w:t>
      </w:r>
    </w:p>
    <w:p w14:paraId="4A778F9A" w14:textId="4B38CC16" w:rsidR="00616263" w:rsidRDefault="00EC37EC" w:rsidP="00E710F8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Consistent underperformance (</w:t>
      </w:r>
      <w:r w:rsidR="00490492">
        <w:rPr>
          <w:rFonts w:asciiTheme="majorHAnsi" w:hAnsiTheme="majorHAnsi" w:cstheme="majorHAnsi"/>
        </w:rPr>
        <w:t xml:space="preserve">significantly below class average), despite teacher intervention will be escalated to HOD. </w:t>
      </w:r>
      <w:r w:rsidR="00B3455B">
        <w:rPr>
          <w:rFonts w:asciiTheme="majorHAnsi" w:hAnsiTheme="majorHAnsi" w:cstheme="majorHAnsi"/>
        </w:rPr>
        <w:t xml:space="preserve"> </w:t>
      </w:r>
    </w:p>
    <w:p w14:paraId="5CFA50F7" w14:textId="77777777" w:rsidR="00E710F8" w:rsidRPr="00E710F8" w:rsidRDefault="00E710F8" w:rsidP="00E710F8">
      <w:pPr>
        <w:spacing w:line="240" w:lineRule="auto"/>
        <w:rPr>
          <w:rFonts w:asciiTheme="majorHAnsi" w:hAnsiTheme="majorHAnsi" w:cstheme="majorHAnsi"/>
        </w:rPr>
      </w:pPr>
    </w:p>
    <w:p w14:paraId="1B5C5F32" w14:textId="06D8FA8F" w:rsidR="005D35DE" w:rsidRPr="00166B7C" w:rsidRDefault="005D35DE" w:rsidP="00E710F8">
      <w:pPr>
        <w:spacing w:line="240" w:lineRule="auto"/>
        <w:rPr>
          <w:rFonts w:cstheme="majorHAnsi"/>
          <w:b/>
          <w:color w:val="7030A0"/>
          <w:sz w:val="32"/>
        </w:rPr>
      </w:pPr>
      <w:r w:rsidRPr="00166B7C">
        <w:rPr>
          <w:rFonts w:cstheme="majorHAnsi"/>
          <w:b/>
          <w:color w:val="7030A0"/>
          <w:sz w:val="32"/>
        </w:rPr>
        <w:lastRenderedPageBreak/>
        <w:t>Out of Lesson Learning</w:t>
      </w:r>
    </w:p>
    <w:p w14:paraId="303B54D2" w14:textId="10B56E7D" w:rsidR="00F64494" w:rsidRPr="00713AE8" w:rsidRDefault="00ED2089" w:rsidP="00E710F8">
      <w:pPr>
        <w:spacing w:line="240" w:lineRule="auto"/>
        <w:rPr>
          <w:rFonts w:asciiTheme="majorHAnsi" w:hAnsiTheme="majorHAnsi" w:cstheme="majorHAnsi"/>
          <w:b/>
          <w:bCs/>
        </w:rPr>
      </w:pPr>
      <w:r w:rsidRPr="00713AE8">
        <w:rPr>
          <w:rFonts w:asciiTheme="majorHAnsi" w:hAnsiTheme="majorHAnsi" w:cstheme="majorHAnsi"/>
          <w:b/>
          <w:bCs/>
        </w:rPr>
        <w:t>Homework</w:t>
      </w:r>
    </w:p>
    <w:p w14:paraId="2928612D" w14:textId="19B50481" w:rsidR="00693FE0" w:rsidRDefault="007E72E9" w:rsidP="00E710F8">
      <w:pPr>
        <w:pStyle w:val="ListParagraph"/>
        <w:numPr>
          <w:ilvl w:val="0"/>
          <w:numId w:val="7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Students will regularly complete homework on </w:t>
      </w:r>
      <w:hyperlink r:id="rId12" w:history="1">
        <w:r w:rsidRPr="00D33596">
          <w:rPr>
            <w:rStyle w:val="Hyperlink"/>
            <w:rFonts w:asciiTheme="majorHAnsi" w:hAnsiTheme="majorHAnsi" w:cstheme="majorHAnsi"/>
          </w:rPr>
          <w:t>Carousel Learning</w:t>
        </w:r>
      </w:hyperlink>
    </w:p>
    <w:p w14:paraId="6E55C119" w14:textId="23B88334" w:rsidR="005A204A" w:rsidRDefault="00693FE0">
      <w:pPr>
        <w:pStyle w:val="ListParagraph"/>
        <w:numPr>
          <w:ilvl w:val="1"/>
          <w:numId w:val="7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It is at teachers’ discretion as to how many questions to set per week, but as a rough guide year 7 should start with approximately 15 questions a week, rising to closer </w:t>
      </w:r>
      <w:r w:rsidR="006C1D66">
        <w:rPr>
          <w:rFonts w:asciiTheme="majorHAnsi" w:hAnsiTheme="majorHAnsi" w:cstheme="majorHAnsi"/>
        </w:rPr>
        <w:t xml:space="preserve">to 35 a week for year 11. </w:t>
      </w:r>
      <w:r w:rsidR="00F23642" w:rsidRPr="005A204A">
        <w:rPr>
          <w:rFonts w:asciiTheme="majorHAnsi" w:hAnsiTheme="majorHAnsi" w:cstheme="majorHAnsi"/>
        </w:rPr>
        <w:t xml:space="preserve"> </w:t>
      </w:r>
    </w:p>
    <w:p w14:paraId="788E3702" w14:textId="4A7BB63E" w:rsidR="002F16FD" w:rsidRDefault="002F16FD">
      <w:pPr>
        <w:pStyle w:val="ListParagraph"/>
        <w:numPr>
          <w:ilvl w:val="1"/>
          <w:numId w:val="7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Quiz content will be</w:t>
      </w:r>
      <w:r w:rsidR="00103FC3">
        <w:rPr>
          <w:rFonts w:asciiTheme="majorHAnsi" w:hAnsiTheme="majorHAnsi" w:cstheme="majorHAnsi"/>
        </w:rPr>
        <w:t xml:space="preserve"> sourced from</w:t>
      </w:r>
      <w:r>
        <w:rPr>
          <w:rFonts w:asciiTheme="majorHAnsi" w:hAnsiTheme="majorHAnsi" w:cstheme="majorHAnsi"/>
        </w:rPr>
        <w:t xml:space="preserve"> a mix of </w:t>
      </w:r>
      <w:r w:rsidR="0095749B">
        <w:rPr>
          <w:rFonts w:asciiTheme="majorHAnsi" w:hAnsiTheme="majorHAnsi" w:cstheme="majorHAnsi"/>
        </w:rPr>
        <w:t xml:space="preserve">past and current lesson content, as well as areas of weakness identified by the teacher in lessons. </w:t>
      </w:r>
    </w:p>
    <w:p w14:paraId="5FC57A47" w14:textId="1B73C96D" w:rsidR="003020B0" w:rsidRDefault="003020B0" w:rsidP="00E710F8">
      <w:pPr>
        <w:pStyle w:val="ListParagraph"/>
        <w:numPr>
          <w:ilvl w:val="1"/>
          <w:numId w:val="7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number of questions, number of flashcards, revision mo</w:t>
      </w:r>
      <w:r w:rsidR="00714688">
        <w:rPr>
          <w:rFonts w:asciiTheme="majorHAnsi" w:hAnsiTheme="majorHAnsi" w:cstheme="majorHAnsi"/>
        </w:rPr>
        <w:t>d</w:t>
      </w:r>
      <w:r>
        <w:rPr>
          <w:rFonts w:asciiTheme="majorHAnsi" w:hAnsiTheme="majorHAnsi" w:cstheme="majorHAnsi"/>
        </w:rPr>
        <w:t xml:space="preserve">e and </w:t>
      </w:r>
      <w:r w:rsidR="00103FC3">
        <w:rPr>
          <w:rFonts w:asciiTheme="majorHAnsi" w:hAnsiTheme="majorHAnsi" w:cstheme="majorHAnsi"/>
        </w:rPr>
        <w:t xml:space="preserve">question sourcing </w:t>
      </w:r>
      <w:proofErr w:type="gramStart"/>
      <w:r w:rsidR="00103FC3">
        <w:rPr>
          <w:rFonts w:asciiTheme="majorHAnsi" w:hAnsiTheme="majorHAnsi" w:cstheme="majorHAnsi"/>
        </w:rPr>
        <w:t>is</w:t>
      </w:r>
      <w:proofErr w:type="gramEnd"/>
      <w:r w:rsidR="00103FC3">
        <w:rPr>
          <w:rFonts w:asciiTheme="majorHAnsi" w:hAnsiTheme="majorHAnsi" w:cstheme="majorHAnsi"/>
        </w:rPr>
        <w:t xml:space="preserve"> determined by the </w:t>
      </w:r>
      <w:r w:rsidR="008954BB">
        <w:rPr>
          <w:rFonts w:asciiTheme="majorHAnsi" w:hAnsiTheme="majorHAnsi" w:cstheme="majorHAnsi"/>
        </w:rPr>
        <w:t xml:space="preserve">teacher’s knowledge of the class, and is aimed at a success rate of approximately 80 %. </w:t>
      </w:r>
    </w:p>
    <w:p w14:paraId="471EC6A7" w14:textId="3C40B414" w:rsidR="00B66D46" w:rsidRDefault="00B66D46">
      <w:pPr>
        <w:pStyle w:val="ListParagraph"/>
        <w:numPr>
          <w:ilvl w:val="1"/>
          <w:numId w:val="19"/>
        </w:num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If</w:t>
      </w:r>
      <w:r w:rsidR="00C437D2">
        <w:rPr>
          <w:rFonts w:asciiTheme="majorHAnsi" w:hAnsiTheme="majorHAnsi" w:cstheme="majorHAnsi"/>
        </w:rPr>
        <w:t xml:space="preserve"> students are not completing homework in the expected </w:t>
      </w:r>
      <w:r w:rsidR="00F56E36">
        <w:rPr>
          <w:rFonts w:asciiTheme="majorHAnsi" w:hAnsiTheme="majorHAnsi" w:cstheme="majorHAnsi"/>
        </w:rPr>
        <w:t>fashion</w:t>
      </w:r>
      <w:r w:rsidR="00F56E36" w:rsidRPr="00F56E36">
        <w:rPr>
          <w:rFonts w:asciiTheme="majorHAnsi" w:hAnsiTheme="majorHAnsi" w:cstheme="majorHAnsi"/>
        </w:rPr>
        <w:t xml:space="preserve"> </w:t>
      </w:r>
      <w:r w:rsidR="00F56E36" w:rsidRPr="003632DE">
        <w:rPr>
          <w:rFonts w:asciiTheme="majorHAnsi" w:hAnsiTheme="majorHAnsi" w:cstheme="majorHAnsi"/>
        </w:rPr>
        <w:t xml:space="preserve">(as evidenced </w:t>
      </w:r>
      <w:r w:rsidR="00F56E36">
        <w:rPr>
          <w:rFonts w:asciiTheme="majorHAnsi" w:hAnsiTheme="majorHAnsi" w:cstheme="majorHAnsi"/>
        </w:rPr>
        <w:t xml:space="preserve">for example </w:t>
      </w:r>
      <w:r w:rsidR="00F56E36" w:rsidRPr="003632DE">
        <w:rPr>
          <w:rFonts w:asciiTheme="majorHAnsi" w:hAnsiTheme="majorHAnsi" w:cstheme="majorHAnsi"/>
        </w:rPr>
        <w:t xml:space="preserve">by </w:t>
      </w:r>
      <w:r w:rsidR="00F56E36">
        <w:rPr>
          <w:rFonts w:asciiTheme="majorHAnsi" w:hAnsiTheme="majorHAnsi" w:cstheme="majorHAnsi"/>
        </w:rPr>
        <w:t xml:space="preserve">deliberate </w:t>
      </w:r>
      <w:proofErr w:type="gramStart"/>
      <w:r w:rsidR="00F56E36">
        <w:rPr>
          <w:rFonts w:asciiTheme="majorHAnsi" w:hAnsiTheme="majorHAnsi" w:cstheme="majorHAnsi"/>
        </w:rPr>
        <w:t>mis-marking</w:t>
      </w:r>
      <w:proofErr w:type="gramEnd"/>
      <w:r w:rsidR="00F56E36">
        <w:rPr>
          <w:rFonts w:asciiTheme="majorHAnsi" w:hAnsiTheme="majorHAnsi" w:cstheme="majorHAnsi"/>
        </w:rPr>
        <w:t xml:space="preserve">, copy and pasting, or in-class </w:t>
      </w:r>
      <w:r w:rsidR="00F56E36" w:rsidRPr="003632DE">
        <w:rPr>
          <w:rFonts w:asciiTheme="majorHAnsi" w:hAnsiTheme="majorHAnsi" w:cstheme="majorHAnsi"/>
        </w:rPr>
        <w:t>mini-quiz or FOF response)</w:t>
      </w:r>
      <w:r w:rsidR="00F56E36">
        <w:rPr>
          <w:rFonts w:asciiTheme="majorHAnsi" w:hAnsiTheme="majorHAnsi" w:cstheme="majorHAnsi"/>
        </w:rPr>
        <w:t>,</w:t>
      </w:r>
      <w:r w:rsidR="00F56E36" w:rsidRPr="003632DE">
        <w:rPr>
          <w:rFonts w:asciiTheme="majorHAnsi" w:hAnsiTheme="majorHAnsi" w:cstheme="majorHAnsi"/>
        </w:rPr>
        <w:t xml:space="preserve"> teachers</w:t>
      </w:r>
      <w:r w:rsidR="00F56E36">
        <w:rPr>
          <w:rFonts w:asciiTheme="majorHAnsi" w:hAnsiTheme="majorHAnsi" w:cstheme="majorHAnsi"/>
        </w:rPr>
        <w:t xml:space="preserve"> </w:t>
      </w:r>
      <w:r w:rsidR="00F56E36" w:rsidRPr="003632DE">
        <w:rPr>
          <w:rFonts w:asciiTheme="majorHAnsi" w:hAnsiTheme="majorHAnsi" w:cstheme="majorHAnsi"/>
        </w:rPr>
        <w:t xml:space="preserve">are expected to intervene, </w:t>
      </w:r>
      <w:r w:rsidR="00F56E36">
        <w:rPr>
          <w:rFonts w:asciiTheme="majorHAnsi" w:hAnsiTheme="majorHAnsi" w:cstheme="majorHAnsi"/>
        </w:rPr>
        <w:t xml:space="preserve">escalating consistent underperformance to the </w:t>
      </w:r>
      <w:proofErr w:type="spellStart"/>
      <w:r w:rsidR="00F56E36">
        <w:rPr>
          <w:rFonts w:asciiTheme="majorHAnsi" w:hAnsiTheme="majorHAnsi" w:cstheme="majorHAnsi"/>
        </w:rPr>
        <w:t>HoD</w:t>
      </w:r>
      <w:proofErr w:type="spellEnd"/>
      <w:r w:rsidR="00F56E36">
        <w:rPr>
          <w:rFonts w:asciiTheme="majorHAnsi" w:hAnsiTheme="majorHAnsi" w:cstheme="majorHAnsi"/>
        </w:rPr>
        <w:t>.</w:t>
      </w:r>
    </w:p>
    <w:p w14:paraId="532E681F" w14:textId="40B7506D" w:rsidR="00380B27" w:rsidRPr="003632DE" w:rsidRDefault="00380B27" w:rsidP="00E710F8">
      <w:pPr>
        <w:pStyle w:val="ListParagraph"/>
        <w:numPr>
          <w:ilvl w:val="1"/>
          <w:numId w:val="7"/>
        </w:numPr>
        <w:spacing w:line="240" w:lineRule="auto"/>
        <w:rPr>
          <w:rFonts w:asciiTheme="majorHAnsi" w:hAnsiTheme="majorHAnsi" w:cstheme="majorHAnsi"/>
        </w:rPr>
      </w:pPr>
      <w:r w:rsidRPr="003632DE">
        <w:rPr>
          <w:rFonts w:asciiTheme="majorHAnsi" w:hAnsiTheme="majorHAnsi" w:cstheme="majorHAnsi"/>
        </w:rPr>
        <w:t xml:space="preserve">Teachers will use Carousel’s feedback function to tie the homework to the lessons by </w:t>
      </w:r>
      <w:r w:rsidR="00673962" w:rsidRPr="003632DE">
        <w:rPr>
          <w:rFonts w:asciiTheme="majorHAnsi" w:hAnsiTheme="majorHAnsi" w:cstheme="majorHAnsi"/>
        </w:rPr>
        <w:t>addressing common errors in class and by using the “What you found hardest” section</w:t>
      </w:r>
      <w:r w:rsidR="00A76D22" w:rsidRPr="003632DE">
        <w:rPr>
          <w:rFonts w:asciiTheme="majorHAnsi" w:hAnsiTheme="majorHAnsi" w:cstheme="majorHAnsi"/>
        </w:rPr>
        <w:t xml:space="preserve"> as class work.</w:t>
      </w:r>
    </w:p>
    <w:p w14:paraId="61207746" w14:textId="5E4A277E" w:rsidR="00471388" w:rsidRPr="005A204A" w:rsidRDefault="005D35DE" w:rsidP="00E710F8">
      <w:pPr>
        <w:pStyle w:val="ListParagraph"/>
        <w:numPr>
          <w:ilvl w:val="0"/>
          <w:numId w:val="7"/>
        </w:numPr>
        <w:spacing w:line="240" w:lineRule="auto"/>
        <w:rPr>
          <w:rFonts w:asciiTheme="majorHAnsi" w:hAnsiTheme="majorHAnsi" w:cstheme="majorHAnsi"/>
        </w:rPr>
      </w:pPr>
      <w:r w:rsidRPr="005A204A">
        <w:rPr>
          <w:rFonts w:asciiTheme="majorHAnsi" w:hAnsiTheme="majorHAnsi" w:cstheme="majorHAnsi"/>
        </w:rPr>
        <w:t>Additionally, t</w:t>
      </w:r>
      <w:r w:rsidR="00471388" w:rsidRPr="005A204A">
        <w:rPr>
          <w:rFonts w:asciiTheme="majorHAnsi" w:hAnsiTheme="majorHAnsi" w:cstheme="majorHAnsi"/>
        </w:rPr>
        <w:t xml:space="preserve">eachers will often ask students to complete </w:t>
      </w:r>
      <w:r w:rsidR="006C1D66">
        <w:rPr>
          <w:rFonts w:asciiTheme="majorHAnsi" w:hAnsiTheme="majorHAnsi" w:cstheme="majorHAnsi"/>
        </w:rPr>
        <w:t>independent practice</w:t>
      </w:r>
      <w:r w:rsidR="006C1D66" w:rsidRPr="005A204A">
        <w:rPr>
          <w:rFonts w:asciiTheme="majorHAnsi" w:hAnsiTheme="majorHAnsi" w:cstheme="majorHAnsi"/>
        </w:rPr>
        <w:t xml:space="preserve"> </w:t>
      </w:r>
      <w:r w:rsidR="0080229D" w:rsidRPr="005A204A">
        <w:rPr>
          <w:rFonts w:asciiTheme="majorHAnsi" w:hAnsiTheme="majorHAnsi" w:cstheme="majorHAnsi"/>
        </w:rPr>
        <w:t>sets</w:t>
      </w:r>
      <w:r w:rsidR="00471388" w:rsidRPr="005A204A">
        <w:rPr>
          <w:rFonts w:asciiTheme="majorHAnsi" w:hAnsiTheme="majorHAnsi" w:cstheme="majorHAnsi"/>
        </w:rPr>
        <w:t xml:space="preserve"> that were not finished in class. By necessity this cannot follow a pre-organised routine</w:t>
      </w:r>
      <w:r w:rsidR="001233AA">
        <w:rPr>
          <w:rFonts w:asciiTheme="majorHAnsi" w:hAnsiTheme="majorHAnsi" w:cstheme="majorHAnsi"/>
        </w:rPr>
        <w:t>.</w:t>
      </w:r>
    </w:p>
    <w:p w14:paraId="32CCC720" w14:textId="5E52CE9E" w:rsidR="00471388" w:rsidRPr="00713AE8" w:rsidRDefault="00471388" w:rsidP="00E710F8">
      <w:pPr>
        <w:spacing w:line="240" w:lineRule="auto"/>
        <w:rPr>
          <w:rFonts w:asciiTheme="majorHAnsi" w:hAnsiTheme="majorHAnsi" w:cstheme="majorHAnsi"/>
          <w:b/>
          <w:bCs/>
        </w:rPr>
      </w:pPr>
      <w:r w:rsidRPr="00713AE8">
        <w:rPr>
          <w:rFonts w:asciiTheme="majorHAnsi" w:hAnsiTheme="majorHAnsi" w:cstheme="majorHAnsi"/>
          <w:b/>
          <w:bCs/>
        </w:rPr>
        <w:t>Extra-curricular activities</w:t>
      </w:r>
    </w:p>
    <w:p w14:paraId="34D790F1" w14:textId="2F359B52" w:rsidR="0FA55531" w:rsidRDefault="001A1E8D" w:rsidP="00F942F6">
      <w:pPr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science department runs a regular science club </w:t>
      </w:r>
      <w:r w:rsidR="00436A6D">
        <w:rPr>
          <w:rFonts w:asciiTheme="majorHAnsi" w:hAnsiTheme="majorHAnsi" w:cstheme="majorHAnsi"/>
        </w:rPr>
        <w:t>for KS3</w:t>
      </w:r>
      <w:r w:rsidR="00714688">
        <w:rPr>
          <w:rFonts w:asciiTheme="majorHAnsi" w:hAnsiTheme="majorHAnsi" w:cstheme="majorHAnsi"/>
        </w:rPr>
        <w:t>, and the physics Olympiad at KS4 and KS5</w:t>
      </w:r>
    </w:p>
    <w:p w14:paraId="4F636067" w14:textId="77777777" w:rsidR="00CB039A" w:rsidRDefault="00CB039A" w:rsidP="00CB039A">
      <w:pPr>
        <w:spacing w:line="240" w:lineRule="auto"/>
        <w:rPr>
          <w:rFonts w:asciiTheme="majorHAnsi" w:hAnsiTheme="majorHAnsi" w:cstheme="majorHAnsi"/>
        </w:rPr>
      </w:pPr>
    </w:p>
    <w:p w14:paraId="62BA9414" w14:textId="7FC73E9F" w:rsidR="00DB098A" w:rsidRPr="00E710F8" w:rsidRDefault="00DB098A" w:rsidP="00E710F8">
      <w:pPr>
        <w:spacing w:line="240" w:lineRule="auto"/>
        <w:rPr>
          <w:rFonts w:asciiTheme="majorHAnsi" w:hAnsiTheme="majorHAnsi" w:cstheme="majorBidi"/>
        </w:rPr>
      </w:pPr>
    </w:p>
    <w:sectPr w:rsidR="00DB098A" w:rsidRPr="00E710F8" w:rsidSect="00E710F8">
      <w:headerReference w:type="default" r:id="rId13"/>
      <w:pgSz w:w="11906" w:h="16838" w:code="9"/>
      <w:pgMar w:top="720" w:right="720" w:bottom="720" w:left="720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8A909" w14:textId="77777777" w:rsidR="009A3EAA" w:rsidRDefault="009A3EAA" w:rsidP="00D279D1">
      <w:pPr>
        <w:spacing w:after="0" w:line="240" w:lineRule="auto"/>
      </w:pPr>
      <w:r>
        <w:separator/>
      </w:r>
    </w:p>
  </w:endnote>
  <w:endnote w:type="continuationSeparator" w:id="0">
    <w:p w14:paraId="78EC2E47" w14:textId="77777777" w:rsidR="009A3EAA" w:rsidRDefault="009A3EAA" w:rsidP="00D279D1">
      <w:pPr>
        <w:spacing w:after="0" w:line="240" w:lineRule="auto"/>
      </w:pPr>
      <w:r>
        <w:continuationSeparator/>
      </w:r>
    </w:p>
  </w:endnote>
  <w:endnote w:type="continuationNotice" w:id="1">
    <w:p w14:paraId="15B4E525" w14:textId="77777777" w:rsidR="009A3EAA" w:rsidRDefault="009A3EA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43640" w14:textId="77777777" w:rsidR="009A3EAA" w:rsidRDefault="009A3EAA" w:rsidP="00D279D1">
      <w:pPr>
        <w:spacing w:after="0" w:line="240" w:lineRule="auto"/>
      </w:pPr>
      <w:r>
        <w:separator/>
      </w:r>
    </w:p>
  </w:footnote>
  <w:footnote w:type="continuationSeparator" w:id="0">
    <w:p w14:paraId="273609E9" w14:textId="77777777" w:rsidR="009A3EAA" w:rsidRDefault="009A3EAA" w:rsidP="00D279D1">
      <w:pPr>
        <w:spacing w:after="0" w:line="240" w:lineRule="auto"/>
      </w:pPr>
      <w:r>
        <w:continuationSeparator/>
      </w:r>
    </w:p>
  </w:footnote>
  <w:footnote w:type="continuationNotice" w:id="1">
    <w:p w14:paraId="75C0C171" w14:textId="77777777" w:rsidR="009A3EAA" w:rsidRDefault="009A3EA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E8904" w14:textId="3D9B8B01" w:rsidR="00D279D1" w:rsidRDefault="00D279D1" w:rsidP="00D279D1">
    <w:pPr>
      <w:pStyle w:val="Header"/>
      <w:jc w:val="right"/>
    </w:pPr>
    <w:r>
      <w:rPr>
        <w:rFonts w:ascii="Arial" w:hAnsi="Arial" w:cs="Arial"/>
        <w:b/>
        <w:noProof/>
        <w:sz w:val="40"/>
        <w:szCs w:val="40"/>
        <w:lang w:eastAsia="en-GB"/>
      </w:rPr>
      <w:drawing>
        <wp:inline distT="0" distB="0" distL="0" distR="0" wp14:anchorId="13306DD2" wp14:editId="205EBD08">
          <wp:extent cx="1888177" cy="498475"/>
          <wp:effectExtent l="0" t="0" r="0" b="0"/>
          <wp:docPr id="11" name="Picture 1" descr="https://attachment.outlook.office.net/owa/agidaropoulos@thetotteridgeacademy.onmicrosoft.com/service.svc/s/GetAttachmentThumbnail?id=AAMkADJjNjczYzExLTM1YjQtNDM5Zi1iMmEwLTRlMTMxYWZmYTNkMQBGAAAAAADM6AlESUu1QrCS3Ofo8fa5BwBpVg72CzlFRqE8g7ySkqgIAAAAAAEMAABpVg72CzlFRqE8g7ySkqgIAAArCPZaAAABEgAQADG8e0IWRZdHnRHmOmz%2Bclc%3D&amp;thumbnailType=2&amp;X-OWA-CANARY=6BwF3tn1rU2-V7GlymUZnGA1LDwc1NMYExBApbuRcdr3dWoXhmu6mRLtQE1INVcV4HyPbsZ0t1U.&amp;token=e59ac107-1e16-4213-b3ce-cd9278ee0a90&amp;owa=outlook.office.co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2" descr="https://attachment.outlook.office.net/owa/agidaropoulos@thetotteridgeacademy.onmicrosoft.com/service.svc/s/GetAttachmentThumbnail?id=AAMkADJjNjczYzExLTM1YjQtNDM5Zi1iMmEwLTRlMTMxYWZmYTNkMQBGAAAAAADM6AlESUu1QrCS3Ofo8fa5BwBpVg72CzlFRqE8g7ySkqgIAAAAAAEMAABpVg72CzlFRqE8g7ySkqgIAAArCPZaAAABEgAQADG8e0IWRZdHnRHmOmz%2Bclc%3D&amp;thumbnailType=2&amp;X-OWA-CANARY=6BwF3tn1rU2-V7GlymUZnGA1LDwc1NMYExBApbuRcdr3dWoXhmu6mRLtQE1INVcV4HyPbsZ0t1U.&amp;token=e59ac107-1e16-4213-b3ce-cd9278ee0a90&amp;owa=outlook.office.com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48"/>
                  <a:stretch>
                    <a:fillRect/>
                  </a:stretch>
                </pic:blipFill>
                <pic:spPr bwMode="auto">
                  <a:xfrm>
                    <a:off x="0" y="0"/>
                    <a:ext cx="1905441" cy="50303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E4349"/>
    <w:multiLevelType w:val="hybridMultilevel"/>
    <w:tmpl w:val="4500A8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46C89"/>
    <w:multiLevelType w:val="hybridMultilevel"/>
    <w:tmpl w:val="CEC886D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60BC3"/>
    <w:multiLevelType w:val="hybridMultilevel"/>
    <w:tmpl w:val="DB8652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97DBD"/>
    <w:multiLevelType w:val="hybridMultilevel"/>
    <w:tmpl w:val="FDB6EAA6"/>
    <w:lvl w:ilvl="0" w:tplc="383A9B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884809"/>
    <w:multiLevelType w:val="hybridMultilevel"/>
    <w:tmpl w:val="A59E4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35328E"/>
    <w:multiLevelType w:val="hybridMultilevel"/>
    <w:tmpl w:val="59AC7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8C6FEC"/>
    <w:multiLevelType w:val="hybridMultilevel"/>
    <w:tmpl w:val="0F2A1A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A54956"/>
    <w:multiLevelType w:val="hybridMultilevel"/>
    <w:tmpl w:val="66B45C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72559"/>
    <w:multiLevelType w:val="hybridMultilevel"/>
    <w:tmpl w:val="ED5EEB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E0A5698"/>
    <w:multiLevelType w:val="hybridMultilevel"/>
    <w:tmpl w:val="9A7AC6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8D1652"/>
    <w:multiLevelType w:val="hybridMultilevel"/>
    <w:tmpl w:val="0D501F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B4057"/>
    <w:multiLevelType w:val="hybridMultilevel"/>
    <w:tmpl w:val="FF2618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0B308A"/>
    <w:multiLevelType w:val="hybridMultilevel"/>
    <w:tmpl w:val="31DA060C"/>
    <w:lvl w:ilvl="0" w:tplc="6FE0725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A12417"/>
    <w:multiLevelType w:val="hybridMultilevel"/>
    <w:tmpl w:val="9FDA15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9513ED"/>
    <w:multiLevelType w:val="hybridMultilevel"/>
    <w:tmpl w:val="1E146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115D9C"/>
    <w:multiLevelType w:val="hybridMultilevel"/>
    <w:tmpl w:val="06B0F9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BC721C0"/>
    <w:multiLevelType w:val="hybridMultilevel"/>
    <w:tmpl w:val="0562F5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E643CCF"/>
    <w:multiLevelType w:val="hybridMultilevel"/>
    <w:tmpl w:val="DFCADCD4"/>
    <w:lvl w:ilvl="0" w:tplc="383A9B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3903C64"/>
    <w:multiLevelType w:val="hybridMultilevel"/>
    <w:tmpl w:val="DA42C3A0"/>
    <w:lvl w:ilvl="0" w:tplc="023CF53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421507"/>
    <w:multiLevelType w:val="hybridMultilevel"/>
    <w:tmpl w:val="4D6807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0"/>
  </w:num>
  <w:num w:numId="4">
    <w:abstractNumId w:val="9"/>
  </w:num>
  <w:num w:numId="5">
    <w:abstractNumId w:val="13"/>
  </w:num>
  <w:num w:numId="6">
    <w:abstractNumId w:val="8"/>
  </w:num>
  <w:num w:numId="7">
    <w:abstractNumId w:val="6"/>
  </w:num>
  <w:num w:numId="8">
    <w:abstractNumId w:val="4"/>
  </w:num>
  <w:num w:numId="9">
    <w:abstractNumId w:val="15"/>
  </w:num>
  <w:num w:numId="10">
    <w:abstractNumId w:val="14"/>
  </w:num>
  <w:num w:numId="11">
    <w:abstractNumId w:val="16"/>
  </w:num>
  <w:num w:numId="12">
    <w:abstractNumId w:val="19"/>
  </w:num>
  <w:num w:numId="13">
    <w:abstractNumId w:val="1"/>
  </w:num>
  <w:num w:numId="14">
    <w:abstractNumId w:val="12"/>
  </w:num>
  <w:num w:numId="15">
    <w:abstractNumId w:val="18"/>
  </w:num>
  <w:num w:numId="16">
    <w:abstractNumId w:val="3"/>
  </w:num>
  <w:num w:numId="17">
    <w:abstractNumId w:val="0"/>
  </w:num>
  <w:num w:numId="18">
    <w:abstractNumId w:val="5"/>
  </w:num>
  <w:num w:numId="19">
    <w:abstractNumId w:val="2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494"/>
    <w:rsid w:val="00002930"/>
    <w:rsid w:val="00012213"/>
    <w:rsid w:val="00013876"/>
    <w:rsid w:val="0002027E"/>
    <w:rsid w:val="00030A61"/>
    <w:rsid w:val="0003134A"/>
    <w:rsid w:val="00031C8C"/>
    <w:rsid w:val="00044064"/>
    <w:rsid w:val="000447F7"/>
    <w:rsid w:val="0005076E"/>
    <w:rsid w:val="000551BC"/>
    <w:rsid w:val="00067A4D"/>
    <w:rsid w:val="00070995"/>
    <w:rsid w:val="000710F5"/>
    <w:rsid w:val="000831FE"/>
    <w:rsid w:val="00087D3F"/>
    <w:rsid w:val="00090788"/>
    <w:rsid w:val="00093674"/>
    <w:rsid w:val="000B774C"/>
    <w:rsid w:val="000C133B"/>
    <w:rsid w:val="000C4A53"/>
    <w:rsid w:val="000D57DF"/>
    <w:rsid w:val="000E3850"/>
    <w:rsid w:val="000E4F5A"/>
    <w:rsid w:val="000F0E47"/>
    <w:rsid w:val="000F22BC"/>
    <w:rsid w:val="000F41A6"/>
    <w:rsid w:val="00103FC3"/>
    <w:rsid w:val="00113113"/>
    <w:rsid w:val="00122816"/>
    <w:rsid w:val="001233AA"/>
    <w:rsid w:val="00125911"/>
    <w:rsid w:val="0012600B"/>
    <w:rsid w:val="00133A3F"/>
    <w:rsid w:val="00134B64"/>
    <w:rsid w:val="00134D7F"/>
    <w:rsid w:val="00134F3C"/>
    <w:rsid w:val="001376B5"/>
    <w:rsid w:val="00143BD8"/>
    <w:rsid w:val="0014651D"/>
    <w:rsid w:val="001533CB"/>
    <w:rsid w:val="00153A2A"/>
    <w:rsid w:val="00163818"/>
    <w:rsid w:val="00163891"/>
    <w:rsid w:val="00165D95"/>
    <w:rsid w:val="00166B7C"/>
    <w:rsid w:val="001673C8"/>
    <w:rsid w:val="00180468"/>
    <w:rsid w:val="001840A1"/>
    <w:rsid w:val="00184BE0"/>
    <w:rsid w:val="00187C5F"/>
    <w:rsid w:val="00191EC0"/>
    <w:rsid w:val="00194F72"/>
    <w:rsid w:val="001A02FD"/>
    <w:rsid w:val="001A0940"/>
    <w:rsid w:val="001A1E8D"/>
    <w:rsid w:val="001B2312"/>
    <w:rsid w:val="001B4E1D"/>
    <w:rsid w:val="001C3772"/>
    <w:rsid w:val="001C56DD"/>
    <w:rsid w:val="001C6420"/>
    <w:rsid w:val="001D3620"/>
    <w:rsid w:val="001D3E73"/>
    <w:rsid w:val="001D675D"/>
    <w:rsid w:val="001E5773"/>
    <w:rsid w:val="001F172C"/>
    <w:rsid w:val="001F5C74"/>
    <w:rsid w:val="00204B1C"/>
    <w:rsid w:val="00205C27"/>
    <w:rsid w:val="00210047"/>
    <w:rsid w:val="00213ADA"/>
    <w:rsid w:val="0022134B"/>
    <w:rsid w:val="00234C69"/>
    <w:rsid w:val="00243100"/>
    <w:rsid w:val="002532AB"/>
    <w:rsid w:val="00255697"/>
    <w:rsid w:val="002604A5"/>
    <w:rsid w:val="00260AFF"/>
    <w:rsid w:val="00261CFD"/>
    <w:rsid w:val="00263DEC"/>
    <w:rsid w:val="0028048B"/>
    <w:rsid w:val="00292B56"/>
    <w:rsid w:val="0029767A"/>
    <w:rsid w:val="002A01C4"/>
    <w:rsid w:val="002A3DBB"/>
    <w:rsid w:val="002B08BE"/>
    <w:rsid w:val="002B3521"/>
    <w:rsid w:val="002C4A9E"/>
    <w:rsid w:val="002C5304"/>
    <w:rsid w:val="002C5603"/>
    <w:rsid w:val="002D0A99"/>
    <w:rsid w:val="002D39A6"/>
    <w:rsid w:val="002D49A2"/>
    <w:rsid w:val="002E0CE8"/>
    <w:rsid w:val="002E54CC"/>
    <w:rsid w:val="002F16FD"/>
    <w:rsid w:val="002F4040"/>
    <w:rsid w:val="003020B0"/>
    <w:rsid w:val="00343514"/>
    <w:rsid w:val="003542E5"/>
    <w:rsid w:val="003632DE"/>
    <w:rsid w:val="0036570A"/>
    <w:rsid w:val="00380B27"/>
    <w:rsid w:val="00382A5E"/>
    <w:rsid w:val="00390C21"/>
    <w:rsid w:val="00393646"/>
    <w:rsid w:val="003A3779"/>
    <w:rsid w:val="003A50AB"/>
    <w:rsid w:val="003B5BBA"/>
    <w:rsid w:val="003C0329"/>
    <w:rsid w:val="003C0C2D"/>
    <w:rsid w:val="003C350B"/>
    <w:rsid w:val="003C4A22"/>
    <w:rsid w:val="003D5D0B"/>
    <w:rsid w:val="003D7F48"/>
    <w:rsid w:val="003E2D6F"/>
    <w:rsid w:val="003F00C0"/>
    <w:rsid w:val="003F1D9F"/>
    <w:rsid w:val="003F45DA"/>
    <w:rsid w:val="003F4651"/>
    <w:rsid w:val="003F7048"/>
    <w:rsid w:val="003F726C"/>
    <w:rsid w:val="00400C49"/>
    <w:rsid w:val="00403132"/>
    <w:rsid w:val="0040332E"/>
    <w:rsid w:val="0040693B"/>
    <w:rsid w:val="004105F8"/>
    <w:rsid w:val="004153C8"/>
    <w:rsid w:val="00417C20"/>
    <w:rsid w:val="00417CF3"/>
    <w:rsid w:val="0042439D"/>
    <w:rsid w:val="0042686A"/>
    <w:rsid w:val="00430625"/>
    <w:rsid w:val="00431CD9"/>
    <w:rsid w:val="0043323D"/>
    <w:rsid w:val="00436A6D"/>
    <w:rsid w:val="00437C54"/>
    <w:rsid w:val="004454CF"/>
    <w:rsid w:val="004565C3"/>
    <w:rsid w:val="00460997"/>
    <w:rsid w:val="00463831"/>
    <w:rsid w:val="00466275"/>
    <w:rsid w:val="00471388"/>
    <w:rsid w:val="004733C6"/>
    <w:rsid w:val="00473EA6"/>
    <w:rsid w:val="004744F2"/>
    <w:rsid w:val="004820AF"/>
    <w:rsid w:val="0048361B"/>
    <w:rsid w:val="00484138"/>
    <w:rsid w:val="00490492"/>
    <w:rsid w:val="00495CA6"/>
    <w:rsid w:val="00496627"/>
    <w:rsid w:val="004A4AD9"/>
    <w:rsid w:val="004B0218"/>
    <w:rsid w:val="004B29D2"/>
    <w:rsid w:val="004B6B64"/>
    <w:rsid w:val="004C1FEA"/>
    <w:rsid w:val="004C2BAE"/>
    <w:rsid w:val="004C6D6C"/>
    <w:rsid w:val="004E2FE9"/>
    <w:rsid w:val="004E432D"/>
    <w:rsid w:val="004E79EC"/>
    <w:rsid w:val="004F0A3D"/>
    <w:rsid w:val="004F4899"/>
    <w:rsid w:val="004F5ABD"/>
    <w:rsid w:val="004F688C"/>
    <w:rsid w:val="00500331"/>
    <w:rsid w:val="0050749A"/>
    <w:rsid w:val="00513518"/>
    <w:rsid w:val="00524BC3"/>
    <w:rsid w:val="00525DF5"/>
    <w:rsid w:val="00534499"/>
    <w:rsid w:val="0053567F"/>
    <w:rsid w:val="00540B50"/>
    <w:rsid w:val="005470D4"/>
    <w:rsid w:val="00550B1A"/>
    <w:rsid w:val="0055508D"/>
    <w:rsid w:val="00560F74"/>
    <w:rsid w:val="00564419"/>
    <w:rsid w:val="00574657"/>
    <w:rsid w:val="00574F29"/>
    <w:rsid w:val="00577DC0"/>
    <w:rsid w:val="00586100"/>
    <w:rsid w:val="005934AF"/>
    <w:rsid w:val="005A150F"/>
    <w:rsid w:val="005A1DBB"/>
    <w:rsid w:val="005A204A"/>
    <w:rsid w:val="005A7F0C"/>
    <w:rsid w:val="005B07B5"/>
    <w:rsid w:val="005B6519"/>
    <w:rsid w:val="005C65C2"/>
    <w:rsid w:val="005D35DE"/>
    <w:rsid w:val="005D68E3"/>
    <w:rsid w:val="005E1C9C"/>
    <w:rsid w:val="005E393D"/>
    <w:rsid w:val="005E5083"/>
    <w:rsid w:val="005F7A61"/>
    <w:rsid w:val="0060287A"/>
    <w:rsid w:val="00616263"/>
    <w:rsid w:val="00617090"/>
    <w:rsid w:val="00625261"/>
    <w:rsid w:val="0063226F"/>
    <w:rsid w:val="00652B75"/>
    <w:rsid w:val="00655A49"/>
    <w:rsid w:val="00661C36"/>
    <w:rsid w:val="006651BC"/>
    <w:rsid w:val="006707E5"/>
    <w:rsid w:val="006737B8"/>
    <w:rsid w:val="00673936"/>
    <w:rsid w:val="00673962"/>
    <w:rsid w:val="006868F5"/>
    <w:rsid w:val="00693033"/>
    <w:rsid w:val="00693A2F"/>
    <w:rsid w:val="00693FE0"/>
    <w:rsid w:val="006963E6"/>
    <w:rsid w:val="006B3416"/>
    <w:rsid w:val="006B4EFD"/>
    <w:rsid w:val="006C1D66"/>
    <w:rsid w:val="006C323D"/>
    <w:rsid w:val="006C5623"/>
    <w:rsid w:val="006C662C"/>
    <w:rsid w:val="006C7686"/>
    <w:rsid w:val="006D3D1B"/>
    <w:rsid w:val="006D5F7F"/>
    <w:rsid w:val="006D7AD4"/>
    <w:rsid w:val="006F2584"/>
    <w:rsid w:val="006F2765"/>
    <w:rsid w:val="006F58FC"/>
    <w:rsid w:val="006F6F48"/>
    <w:rsid w:val="00700A23"/>
    <w:rsid w:val="007074C3"/>
    <w:rsid w:val="007079ED"/>
    <w:rsid w:val="0071252B"/>
    <w:rsid w:val="00713597"/>
    <w:rsid w:val="00713AE8"/>
    <w:rsid w:val="00713E9B"/>
    <w:rsid w:val="00714688"/>
    <w:rsid w:val="00714EEE"/>
    <w:rsid w:val="0073574C"/>
    <w:rsid w:val="00741CFC"/>
    <w:rsid w:val="00741EFF"/>
    <w:rsid w:val="00742E33"/>
    <w:rsid w:val="007549AA"/>
    <w:rsid w:val="00761772"/>
    <w:rsid w:val="00770C86"/>
    <w:rsid w:val="00774A43"/>
    <w:rsid w:val="00783E3E"/>
    <w:rsid w:val="00785BA6"/>
    <w:rsid w:val="00790E5A"/>
    <w:rsid w:val="00795F18"/>
    <w:rsid w:val="007974A0"/>
    <w:rsid w:val="007B3BD0"/>
    <w:rsid w:val="007C4C68"/>
    <w:rsid w:val="007C6A19"/>
    <w:rsid w:val="007D46C3"/>
    <w:rsid w:val="007E34A6"/>
    <w:rsid w:val="007E390D"/>
    <w:rsid w:val="007E72E9"/>
    <w:rsid w:val="007E7A02"/>
    <w:rsid w:val="007F1690"/>
    <w:rsid w:val="007F6256"/>
    <w:rsid w:val="007F6BAE"/>
    <w:rsid w:val="008018EF"/>
    <w:rsid w:val="0080229D"/>
    <w:rsid w:val="00815A1D"/>
    <w:rsid w:val="00823FEB"/>
    <w:rsid w:val="00830515"/>
    <w:rsid w:val="00831D65"/>
    <w:rsid w:val="0084264A"/>
    <w:rsid w:val="00846DF7"/>
    <w:rsid w:val="008526A4"/>
    <w:rsid w:val="008541DB"/>
    <w:rsid w:val="00860C71"/>
    <w:rsid w:val="00865A94"/>
    <w:rsid w:val="0087012A"/>
    <w:rsid w:val="00874D31"/>
    <w:rsid w:val="00886645"/>
    <w:rsid w:val="00891AB2"/>
    <w:rsid w:val="008954BB"/>
    <w:rsid w:val="008A4549"/>
    <w:rsid w:val="008A7C04"/>
    <w:rsid w:val="008B24A5"/>
    <w:rsid w:val="008C1384"/>
    <w:rsid w:val="008C188D"/>
    <w:rsid w:val="008C3FEC"/>
    <w:rsid w:val="008D0DCB"/>
    <w:rsid w:val="008E2C1D"/>
    <w:rsid w:val="008F0E5D"/>
    <w:rsid w:val="008F5389"/>
    <w:rsid w:val="008F6E1D"/>
    <w:rsid w:val="008F733E"/>
    <w:rsid w:val="009077FA"/>
    <w:rsid w:val="00910D7E"/>
    <w:rsid w:val="009111B2"/>
    <w:rsid w:val="00916AC6"/>
    <w:rsid w:val="00924791"/>
    <w:rsid w:val="00927073"/>
    <w:rsid w:val="00932B11"/>
    <w:rsid w:val="0095749B"/>
    <w:rsid w:val="00963B00"/>
    <w:rsid w:val="00965CFD"/>
    <w:rsid w:val="00966C55"/>
    <w:rsid w:val="00980FDF"/>
    <w:rsid w:val="0098295E"/>
    <w:rsid w:val="009829A2"/>
    <w:rsid w:val="00985A6E"/>
    <w:rsid w:val="009A3EAA"/>
    <w:rsid w:val="009A4B04"/>
    <w:rsid w:val="009A7330"/>
    <w:rsid w:val="009B122B"/>
    <w:rsid w:val="009B30E1"/>
    <w:rsid w:val="009B40CC"/>
    <w:rsid w:val="009C53F2"/>
    <w:rsid w:val="00A015AE"/>
    <w:rsid w:val="00A02C9A"/>
    <w:rsid w:val="00A05345"/>
    <w:rsid w:val="00A07BEF"/>
    <w:rsid w:val="00A11ECC"/>
    <w:rsid w:val="00A1227C"/>
    <w:rsid w:val="00A2199F"/>
    <w:rsid w:val="00A261E5"/>
    <w:rsid w:val="00A316FE"/>
    <w:rsid w:val="00A32C33"/>
    <w:rsid w:val="00A35AC1"/>
    <w:rsid w:val="00A36DF4"/>
    <w:rsid w:val="00A37895"/>
    <w:rsid w:val="00A46017"/>
    <w:rsid w:val="00A47FFD"/>
    <w:rsid w:val="00A54162"/>
    <w:rsid w:val="00A5483F"/>
    <w:rsid w:val="00A6011C"/>
    <w:rsid w:val="00A62DB6"/>
    <w:rsid w:val="00A74D4D"/>
    <w:rsid w:val="00A76D22"/>
    <w:rsid w:val="00A83148"/>
    <w:rsid w:val="00A83D3E"/>
    <w:rsid w:val="00A91C4D"/>
    <w:rsid w:val="00A92005"/>
    <w:rsid w:val="00AB3D3F"/>
    <w:rsid w:val="00AB6E4B"/>
    <w:rsid w:val="00AC2B77"/>
    <w:rsid w:val="00AD0266"/>
    <w:rsid w:val="00AD0FE0"/>
    <w:rsid w:val="00AD1935"/>
    <w:rsid w:val="00AD7CDE"/>
    <w:rsid w:val="00AE2334"/>
    <w:rsid w:val="00AF2B79"/>
    <w:rsid w:val="00B1230E"/>
    <w:rsid w:val="00B14913"/>
    <w:rsid w:val="00B16739"/>
    <w:rsid w:val="00B23770"/>
    <w:rsid w:val="00B26DA5"/>
    <w:rsid w:val="00B3400B"/>
    <w:rsid w:val="00B3455B"/>
    <w:rsid w:val="00B3689B"/>
    <w:rsid w:val="00B36C23"/>
    <w:rsid w:val="00B41F4F"/>
    <w:rsid w:val="00B456EB"/>
    <w:rsid w:val="00B45D8E"/>
    <w:rsid w:val="00B4654E"/>
    <w:rsid w:val="00B4745A"/>
    <w:rsid w:val="00B514FB"/>
    <w:rsid w:val="00B51913"/>
    <w:rsid w:val="00B52061"/>
    <w:rsid w:val="00B52333"/>
    <w:rsid w:val="00B529BF"/>
    <w:rsid w:val="00B619AB"/>
    <w:rsid w:val="00B6499B"/>
    <w:rsid w:val="00B66D46"/>
    <w:rsid w:val="00B76939"/>
    <w:rsid w:val="00B77000"/>
    <w:rsid w:val="00B81852"/>
    <w:rsid w:val="00B81F80"/>
    <w:rsid w:val="00B936BF"/>
    <w:rsid w:val="00B94EB2"/>
    <w:rsid w:val="00B950B4"/>
    <w:rsid w:val="00BA04B4"/>
    <w:rsid w:val="00BA1277"/>
    <w:rsid w:val="00BA4898"/>
    <w:rsid w:val="00BC0C53"/>
    <w:rsid w:val="00BD524F"/>
    <w:rsid w:val="00BE4AD3"/>
    <w:rsid w:val="00BF04AF"/>
    <w:rsid w:val="00BF2491"/>
    <w:rsid w:val="00C05B11"/>
    <w:rsid w:val="00C069E1"/>
    <w:rsid w:val="00C15BEA"/>
    <w:rsid w:val="00C16C82"/>
    <w:rsid w:val="00C179EE"/>
    <w:rsid w:val="00C23724"/>
    <w:rsid w:val="00C325DA"/>
    <w:rsid w:val="00C32D38"/>
    <w:rsid w:val="00C364BF"/>
    <w:rsid w:val="00C437D2"/>
    <w:rsid w:val="00C47A30"/>
    <w:rsid w:val="00C53F15"/>
    <w:rsid w:val="00C53FC3"/>
    <w:rsid w:val="00C55116"/>
    <w:rsid w:val="00C61BAB"/>
    <w:rsid w:val="00C62EC2"/>
    <w:rsid w:val="00C75469"/>
    <w:rsid w:val="00C82A97"/>
    <w:rsid w:val="00C84072"/>
    <w:rsid w:val="00C855D3"/>
    <w:rsid w:val="00C9152C"/>
    <w:rsid w:val="00C94DB7"/>
    <w:rsid w:val="00C95CCC"/>
    <w:rsid w:val="00C974A1"/>
    <w:rsid w:val="00CA0149"/>
    <w:rsid w:val="00CA0D7F"/>
    <w:rsid w:val="00CB039A"/>
    <w:rsid w:val="00CB4749"/>
    <w:rsid w:val="00CB4C52"/>
    <w:rsid w:val="00CB51A6"/>
    <w:rsid w:val="00CC1766"/>
    <w:rsid w:val="00CC2BC9"/>
    <w:rsid w:val="00CC5138"/>
    <w:rsid w:val="00CD38BB"/>
    <w:rsid w:val="00CD3E94"/>
    <w:rsid w:val="00CE2084"/>
    <w:rsid w:val="00CE300F"/>
    <w:rsid w:val="00CE31DE"/>
    <w:rsid w:val="00CE3AA6"/>
    <w:rsid w:val="00CE44F0"/>
    <w:rsid w:val="00CE7112"/>
    <w:rsid w:val="00CF13E0"/>
    <w:rsid w:val="00CF4156"/>
    <w:rsid w:val="00CF71D0"/>
    <w:rsid w:val="00D00DBE"/>
    <w:rsid w:val="00D06007"/>
    <w:rsid w:val="00D123B6"/>
    <w:rsid w:val="00D279D1"/>
    <w:rsid w:val="00D3048D"/>
    <w:rsid w:val="00D3097D"/>
    <w:rsid w:val="00D33596"/>
    <w:rsid w:val="00D4180B"/>
    <w:rsid w:val="00D548F6"/>
    <w:rsid w:val="00D559B3"/>
    <w:rsid w:val="00D65303"/>
    <w:rsid w:val="00D7073D"/>
    <w:rsid w:val="00D7111A"/>
    <w:rsid w:val="00D75848"/>
    <w:rsid w:val="00D763C7"/>
    <w:rsid w:val="00D82277"/>
    <w:rsid w:val="00D82ACF"/>
    <w:rsid w:val="00D92CEC"/>
    <w:rsid w:val="00D9658B"/>
    <w:rsid w:val="00DA2B99"/>
    <w:rsid w:val="00DA7D3B"/>
    <w:rsid w:val="00DB098A"/>
    <w:rsid w:val="00DB33D8"/>
    <w:rsid w:val="00DC26B5"/>
    <w:rsid w:val="00DD2DBB"/>
    <w:rsid w:val="00DD4555"/>
    <w:rsid w:val="00DD79FF"/>
    <w:rsid w:val="00DE0FDD"/>
    <w:rsid w:val="00DE2290"/>
    <w:rsid w:val="00DE2319"/>
    <w:rsid w:val="00DE2E59"/>
    <w:rsid w:val="00DE373E"/>
    <w:rsid w:val="00DE3DA1"/>
    <w:rsid w:val="00DF07C5"/>
    <w:rsid w:val="00DF1038"/>
    <w:rsid w:val="00DF33FD"/>
    <w:rsid w:val="00E03767"/>
    <w:rsid w:val="00E0399C"/>
    <w:rsid w:val="00E21740"/>
    <w:rsid w:val="00E36D4E"/>
    <w:rsid w:val="00E416AA"/>
    <w:rsid w:val="00E5364E"/>
    <w:rsid w:val="00E61725"/>
    <w:rsid w:val="00E671D1"/>
    <w:rsid w:val="00E710F8"/>
    <w:rsid w:val="00E71FB9"/>
    <w:rsid w:val="00E72802"/>
    <w:rsid w:val="00E81052"/>
    <w:rsid w:val="00E84266"/>
    <w:rsid w:val="00E854D8"/>
    <w:rsid w:val="00EA3374"/>
    <w:rsid w:val="00EA3D22"/>
    <w:rsid w:val="00EA5DFF"/>
    <w:rsid w:val="00EB45D5"/>
    <w:rsid w:val="00EC37EC"/>
    <w:rsid w:val="00ED148B"/>
    <w:rsid w:val="00ED2089"/>
    <w:rsid w:val="00EE573D"/>
    <w:rsid w:val="00EF079D"/>
    <w:rsid w:val="00F039E7"/>
    <w:rsid w:val="00F1183A"/>
    <w:rsid w:val="00F204E8"/>
    <w:rsid w:val="00F23642"/>
    <w:rsid w:val="00F56E36"/>
    <w:rsid w:val="00F64494"/>
    <w:rsid w:val="00F6646A"/>
    <w:rsid w:val="00F664C3"/>
    <w:rsid w:val="00F7777E"/>
    <w:rsid w:val="00F901FE"/>
    <w:rsid w:val="00F942F6"/>
    <w:rsid w:val="00F9441F"/>
    <w:rsid w:val="00F96608"/>
    <w:rsid w:val="00FA40E8"/>
    <w:rsid w:val="00FA5E6D"/>
    <w:rsid w:val="00FB4C1D"/>
    <w:rsid w:val="00FB77D7"/>
    <w:rsid w:val="00FC49D7"/>
    <w:rsid w:val="00FD61FD"/>
    <w:rsid w:val="00FE306C"/>
    <w:rsid w:val="00FE7197"/>
    <w:rsid w:val="00FF0435"/>
    <w:rsid w:val="00FF0FF3"/>
    <w:rsid w:val="00FF42EB"/>
    <w:rsid w:val="0FA55531"/>
    <w:rsid w:val="4D336373"/>
    <w:rsid w:val="5E9075E4"/>
    <w:rsid w:val="6E194E10"/>
    <w:rsid w:val="7614285D"/>
    <w:rsid w:val="7C0C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24E36D"/>
  <w15:chartTrackingRefBased/>
  <w15:docId w15:val="{C415A655-0C25-43BF-B2F2-BA116E184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A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51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49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33A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417C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7C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7C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7C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7C2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7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C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81F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B81F8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7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9D1"/>
  </w:style>
  <w:style w:type="paragraph" w:styleId="Footer">
    <w:name w:val="footer"/>
    <w:basedOn w:val="Normal"/>
    <w:link w:val="FooterChar"/>
    <w:uiPriority w:val="99"/>
    <w:unhideWhenUsed/>
    <w:rsid w:val="00D27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9D1"/>
  </w:style>
  <w:style w:type="character" w:customStyle="1" w:styleId="Heading2Char">
    <w:name w:val="Heading 2 Char"/>
    <w:basedOn w:val="DefaultParagraphFont"/>
    <w:link w:val="Heading2"/>
    <w:uiPriority w:val="9"/>
    <w:rsid w:val="00C551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Mention">
    <w:name w:val="Mention"/>
    <w:basedOn w:val="DefaultParagraphFont"/>
    <w:uiPriority w:val="99"/>
    <w:unhideWhenUsed/>
    <w:rsid w:val="004C2BAE"/>
    <w:rPr>
      <w:color w:val="2B579A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2F4040"/>
    <w:rPr>
      <w:color w:val="808080"/>
    </w:rPr>
  </w:style>
  <w:style w:type="paragraph" w:styleId="Revision">
    <w:name w:val="Revision"/>
    <w:hidden/>
    <w:uiPriority w:val="99"/>
    <w:semiHidden/>
    <w:rsid w:val="000F22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1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carousel-learning.com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hecked_x0020_Out_x0020_by xmlns="a1a507ee-dba0-4f14-99b2-8d4ced7b6830">
      <UserInfo>
        <DisplayName/>
        <AccountId xsi:nil="true"/>
        <AccountType/>
      </UserInfo>
    </Checked_x0020_Out_x0020_by>
    <_dlc_DocId xmlns="79803c98-f716-4bd4-8702-c0e880b45108">ZNSFAARWTUMQ-766720344-1198569</_dlc_DocId>
    <_dlc_DocIdUrl xmlns="79803c98-f716-4bd4-8702-c0e880b45108">
      <Url>https://thetotteridgeacademy.sharepoint.com/sites/StaffShare/_layouts/15/DocIdRedir.aspx?ID=ZNSFAARWTUMQ-766720344-1198569</Url>
      <Description>ZNSFAARWTUMQ-766720344-1198569</Description>
    </_dlc_DocIdUrl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9B99BB4DB30844B83EC014E2C2ED2C" ma:contentTypeVersion="943" ma:contentTypeDescription="Create a new document." ma:contentTypeScope="" ma:versionID="5c6c196212b813c5e716b75388cf3559">
  <xsd:schema xmlns:xsd="http://www.w3.org/2001/XMLSchema" xmlns:xs="http://www.w3.org/2001/XMLSchema" xmlns:p="http://schemas.microsoft.com/office/2006/metadata/properties" xmlns:ns2="79803c98-f716-4bd4-8702-c0e880b45108" xmlns:ns3="a1a507ee-dba0-4f14-99b2-8d4ced7b6830" targetNamespace="http://schemas.microsoft.com/office/2006/metadata/properties" ma:root="true" ma:fieldsID="f53b4e3f760b75f1903fc272457e3287" ns2:_="" ns3:_="">
    <xsd:import namespace="79803c98-f716-4bd4-8702-c0e880b45108"/>
    <xsd:import namespace="a1a507ee-dba0-4f14-99b2-8d4ced7b683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Checked_x0020_Out_x0020_by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803c98-f716-4bd4-8702-c0e880b4510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a507ee-dba0-4f14-99b2-8d4ced7b68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Checked_x0020_Out_x0020_by" ma:index="19" nillable="true" ma:displayName="Checked Out by" ma:list="UserInfo" ma:SharePointGroup="0" ma:internalName="Checked_x0020_Out_x0020_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0FA510-100B-4707-91D5-F6A9ABFE27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2D40DC-78D6-4540-8CB2-DDDAEEFE95B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1248FC-5345-4359-AD55-A51CF73ECBA3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BC457FC-FB81-4655-8C6D-1EE409BB7C31}">
  <ds:schemaRefs>
    <ds:schemaRef ds:uri="http://schemas.microsoft.com/office/2006/metadata/properties"/>
    <ds:schemaRef ds:uri="http://schemas.microsoft.com/office/infopath/2007/PartnerControls"/>
    <ds:schemaRef ds:uri="a1a507ee-dba0-4f14-99b2-8d4ced7b6830"/>
    <ds:schemaRef ds:uri="79803c98-f716-4bd4-8702-c0e880b45108"/>
  </ds:schemaRefs>
</ds:datastoreItem>
</file>

<file path=customXml/itemProps5.xml><?xml version="1.0" encoding="utf-8"?>
<ds:datastoreItem xmlns:ds="http://schemas.openxmlformats.org/officeDocument/2006/customXml" ds:itemID="{CCCA6589-9CBF-46C5-931D-9081838A57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803c98-f716-4bd4-8702-c0e880b45108"/>
    <ds:schemaRef ds:uri="a1a507ee-dba0-4f14-99b2-8d4ced7b6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1245</Words>
  <Characters>7103</Characters>
  <Application>Microsoft Office Word</Application>
  <DocSecurity>0</DocSecurity>
  <Lines>59</Lines>
  <Paragraphs>16</Paragraphs>
  <ScaleCrop>false</ScaleCrop>
  <Company/>
  <LinksUpToDate>false</LinksUpToDate>
  <CharactersWithSpaces>8332</CharactersWithSpaces>
  <SharedDoc>false</SharedDoc>
  <HLinks>
    <vt:vector size="6" baseType="variant">
      <vt:variant>
        <vt:i4>3801211</vt:i4>
      </vt:variant>
      <vt:variant>
        <vt:i4>9</vt:i4>
      </vt:variant>
      <vt:variant>
        <vt:i4>0</vt:i4>
      </vt:variant>
      <vt:variant>
        <vt:i4>5</vt:i4>
      </vt:variant>
      <vt:variant>
        <vt:lpwstr>https://www.carousel-learning.com/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Razak Binti Mohamed Nazir</dc:creator>
  <cp:keywords/>
  <dc:description/>
  <cp:lastModifiedBy>Adam Boxer</cp:lastModifiedBy>
  <cp:revision>298</cp:revision>
  <cp:lastPrinted>2021-07-02T12:23:00Z</cp:lastPrinted>
  <dcterms:created xsi:type="dcterms:W3CDTF">2019-10-24T14:51:00Z</dcterms:created>
  <dcterms:modified xsi:type="dcterms:W3CDTF">2022-03-01T15:03:00Z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0x010100099B99BB4DB30844B83EC014E2C2ED2C</vt:lpwstr>
  </property>
  <property fmtid="{D5CDD505-2E9C-101B-9397-08002B2CF9AE}" pid="3" name="_dlc_DocIdItemGuid">
    <vt:lpwstr>66e393d8-8806-4b8e-a195-da41b991f6a3</vt:lpwstr>
  </property>
</Properties>
</file>